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508FE" w14:textId="77777777" w:rsidR="004C5F2A" w:rsidRDefault="004C5F2A" w:rsidP="004C5F2A">
      <w:pPr>
        <w:pStyle w:val="Titel"/>
      </w:pPr>
    </w:p>
    <w:p w14:paraId="21B6B15F" w14:textId="77777777" w:rsidR="00AB2243" w:rsidRPr="00212699" w:rsidRDefault="004C5F2A" w:rsidP="004C5F2A">
      <w:pPr>
        <w:rPr>
          <w:sz w:val="80"/>
          <w:szCs w:val="80"/>
        </w:rPr>
      </w:pPr>
      <w:r w:rsidRPr="004C5F2A">
        <w:rPr>
          <w:sz w:val="80"/>
          <w:szCs w:val="80"/>
        </w:rPr>
        <w:t>Schul</w:t>
      </w:r>
      <w:r w:rsidR="00212699">
        <w:rPr>
          <w:sz w:val="80"/>
          <w:szCs w:val="80"/>
        </w:rPr>
        <w:t>konzept</w:t>
      </w:r>
    </w:p>
    <w:p w14:paraId="78BF4CB8" w14:textId="77777777" w:rsidR="004C5F2A" w:rsidRDefault="004C5F2A" w:rsidP="004C5F2A"/>
    <w:p w14:paraId="5DEF2C6C" w14:textId="77777777" w:rsidR="004C5F2A" w:rsidRDefault="004C5F2A" w:rsidP="004C5F2A"/>
    <w:p w14:paraId="3B88158F" w14:textId="77777777" w:rsidR="0000519E" w:rsidRPr="0000519E" w:rsidRDefault="004C5F2A" w:rsidP="0000519E">
      <w:r>
        <w:rPr>
          <w:noProof/>
          <w:lang w:eastAsia="de-DE"/>
        </w:rPr>
        <w:drawing>
          <wp:anchor distT="0" distB="0" distL="114300" distR="114300" simplePos="0" relativeHeight="251658240" behindDoc="0" locked="0" layoutInCell="1" allowOverlap="1" wp14:anchorId="5FDA68E9" wp14:editId="58F796AC">
            <wp:simplePos x="0" y="0"/>
            <wp:positionH relativeFrom="column">
              <wp:posOffset>-36195</wp:posOffset>
            </wp:positionH>
            <wp:positionV relativeFrom="paragraph">
              <wp:posOffset>71755</wp:posOffset>
            </wp:positionV>
            <wp:extent cx="5511800" cy="3954145"/>
            <wp:effectExtent l="0" t="0" r="0" b="8255"/>
            <wp:wrapTight wrapText="bothSides">
              <wp:wrapPolygon edited="0">
                <wp:start x="0" y="0"/>
                <wp:lineTo x="0" y="21541"/>
                <wp:lineTo x="21500" y="21541"/>
                <wp:lineTo x="21500" y="0"/>
                <wp:lineTo x="0" y="0"/>
              </wp:wrapPolygon>
            </wp:wrapTight>
            <wp:docPr id="1" name="Grafik 1" descr="IMGP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18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1800" cy="395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FDF1F" w14:textId="77777777" w:rsidR="0000519E" w:rsidRPr="0000519E" w:rsidRDefault="0000519E" w:rsidP="0000519E"/>
    <w:p w14:paraId="6C0F8FBC" w14:textId="77777777" w:rsidR="0000519E" w:rsidRDefault="0000519E" w:rsidP="0000519E"/>
    <w:p w14:paraId="2C0A19A8" w14:textId="77777777" w:rsidR="004C5F2A" w:rsidRDefault="004C5F2A" w:rsidP="0000519E">
      <w:pPr>
        <w:ind w:firstLine="708"/>
      </w:pPr>
    </w:p>
    <w:p w14:paraId="1A870D56" w14:textId="77777777" w:rsidR="0000519E" w:rsidRDefault="0000519E" w:rsidP="0000519E">
      <w:pPr>
        <w:ind w:firstLine="708"/>
      </w:pPr>
    </w:p>
    <w:p w14:paraId="4A1764C6" w14:textId="77777777" w:rsidR="0000519E" w:rsidRDefault="0000519E" w:rsidP="0000519E">
      <w:pPr>
        <w:ind w:firstLine="708"/>
      </w:pPr>
    </w:p>
    <w:p w14:paraId="7E81D32C" w14:textId="77777777" w:rsidR="0000519E" w:rsidRDefault="0000519E" w:rsidP="0000519E">
      <w:pPr>
        <w:ind w:firstLine="708"/>
      </w:pPr>
    </w:p>
    <w:p w14:paraId="558F379E" w14:textId="77777777" w:rsidR="0000519E" w:rsidRDefault="0000519E" w:rsidP="00987585"/>
    <w:p w14:paraId="72559352" w14:textId="77777777" w:rsidR="00513452" w:rsidRDefault="00513452" w:rsidP="00EC37C7">
      <w:pPr>
        <w:pStyle w:val="berschrift1"/>
        <w:numPr>
          <w:ilvl w:val="0"/>
          <w:numId w:val="7"/>
        </w:numPr>
        <w:sectPr w:rsidR="00513452" w:rsidSect="00911AAD">
          <w:headerReference w:type="default" r:id="rId9"/>
          <w:footerReference w:type="default" r:id="rId10"/>
          <w:pgSz w:w="11906" w:h="16838"/>
          <w:pgMar w:top="1417" w:right="1417" w:bottom="1134" w:left="1417" w:header="708" w:footer="708" w:gutter="0"/>
          <w:cols w:space="708"/>
          <w:docGrid w:linePitch="360"/>
        </w:sectPr>
      </w:pPr>
    </w:p>
    <w:p w14:paraId="58019258" w14:textId="77777777" w:rsidR="0000519E" w:rsidRPr="00EC37C7" w:rsidRDefault="0000519E" w:rsidP="00EC37C7">
      <w:pPr>
        <w:pStyle w:val="berschrift1"/>
        <w:numPr>
          <w:ilvl w:val="0"/>
          <w:numId w:val="7"/>
        </w:numPr>
      </w:pPr>
      <w:r w:rsidRPr="00EC37C7">
        <w:lastRenderedPageBreak/>
        <w:t>Einführung</w:t>
      </w:r>
    </w:p>
    <w:p w14:paraId="4F5826FD" w14:textId="77777777" w:rsidR="00216B38" w:rsidRPr="00EC37C7" w:rsidRDefault="0000519E" w:rsidP="00EC37C7">
      <w:pPr>
        <w:spacing w:before="240"/>
        <w:jc w:val="both"/>
        <w:rPr>
          <w:sz w:val="24"/>
          <w:szCs w:val="24"/>
        </w:rPr>
      </w:pPr>
      <w:r w:rsidRPr="00EC37C7">
        <w:rPr>
          <w:sz w:val="24"/>
          <w:szCs w:val="24"/>
        </w:rPr>
        <w:t xml:space="preserve">Das Perthes-Gymnasium Friedrichroda ist ein staatliches Gymnasium in Trägerschaft des Landkreises Gotha. Derzeit lernen an der Schule </w:t>
      </w:r>
      <w:r w:rsidR="00752BD7">
        <w:rPr>
          <w:sz w:val="24"/>
          <w:szCs w:val="24"/>
        </w:rPr>
        <w:t>4</w:t>
      </w:r>
      <w:r w:rsidR="00787442">
        <w:rPr>
          <w:sz w:val="24"/>
          <w:szCs w:val="24"/>
        </w:rPr>
        <w:t>61</w:t>
      </w:r>
      <w:r w:rsidRPr="00EC37C7">
        <w:rPr>
          <w:sz w:val="24"/>
          <w:szCs w:val="24"/>
        </w:rPr>
        <w:t xml:space="preserve"> </w:t>
      </w:r>
      <w:r w:rsidR="00D26204">
        <w:rPr>
          <w:sz w:val="24"/>
          <w:szCs w:val="24"/>
        </w:rPr>
        <w:t>Schülerinnen und Schüler in 2</w:t>
      </w:r>
      <w:r w:rsidR="00FC1AE4">
        <w:rPr>
          <w:sz w:val="24"/>
          <w:szCs w:val="24"/>
        </w:rPr>
        <w:t>2</w:t>
      </w:r>
      <w:r w:rsidRPr="00EC37C7">
        <w:rPr>
          <w:sz w:val="24"/>
          <w:szCs w:val="24"/>
        </w:rPr>
        <w:t xml:space="preserve"> Klassen und Kursen mit dem Ziel der Allgemeinen Hochschulreife. Neben </w:t>
      </w:r>
      <w:r w:rsidR="00216B38" w:rsidRPr="00EC37C7">
        <w:rPr>
          <w:sz w:val="24"/>
          <w:szCs w:val="24"/>
        </w:rPr>
        <w:t xml:space="preserve">den zum Erwerb des Abiturs notwendigen Fächern bietet unsere Schule einen bilingualen Bildungsgang in französischer Sprache an, der es </w:t>
      </w:r>
      <w:proofErr w:type="gramStart"/>
      <w:r w:rsidR="00216B38" w:rsidRPr="00EC37C7">
        <w:rPr>
          <w:sz w:val="24"/>
          <w:szCs w:val="24"/>
        </w:rPr>
        <w:t>den Absolvent</w:t>
      </w:r>
      <w:proofErr w:type="gramEnd"/>
      <w:r w:rsidR="00D26204">
        <w:rPr>
          <w:sz w:val="24"/>
          <w:szCs w:val="24"/>
        </w:rPr>
        <w:t>*i</w:t>
      </w:r>
      <w:r w:rsidR="00216B38" w:rsidRPr="00EC37C7">
        <w:rPr>
          <w:sz w:val="24"/>
          <w:szCs w:val="24"/>
        </w:rPr>
        <w:t xml:space="preserve">nnen ermöglicht, das </w:t>
      </w:r>
      <w:proofErr w:type="spellStart"/>
      <w:r w:rsidR="00216B38" w:rsidRPr="00EC37C7">
        <w:rPr>
          <w:sz w:val="24"/>
          <w:szCs w:val="24"/>
        </w:rPr>
        <w:t>CertiLingua</w:t>
      </w:r>
      <w:proofErr w:type="spellEnd"/>
      <w:r w:rsidR="00216B38" w:rsidRPr="00EC37C7">
        <w:rPr>
          <w:sz w:val="24"/>
          <w:szCs w:val="24"/>
        </w:rPr>
        <w:t xml:space="preserve"> </w:t>
      </w:r>
      <w:proofErr w:type="spellStart"/>
      <w:r w:rsidR="00216B38" w:rsidRPr="00EC37C7">
        <w:rPr>
          <w:sz w:val="24"/>
          <w:szCs w:val="24"/>
        </w:rPr>
        <w:t>Exellenzlabel</w:t>
      </w:r>
      <w:proofErr w:type="spellEnd"/>
      <w:r w:rsidR="00216B38" w:rsidRPr="00EC37C7">
        <w:rPr>
          <w:sz w:val="24"/>
          <w:szCs w:val="24"/>
        </w:rPr>
        <w:t xml:space="preserve"> für besondere Kenntnisse in zwei modernen Fremdsprachen zu erwerben. Darüber hinaus bietet die Schule die Möglichkeit ganztägiger Bildung in teilgebundener Form.</w:t>
      </w:r>
    </w:p>
    <w:p w14:paraId="03DC9CC5" w14:textId="77777777" w:rsidR="00737F0C" w:rsidRDefault="00737F0C" w:rsidP="00EC37C7">
      <w:pPr>
        <w:jc w:val="both"/>
        <w:rPr>
          <w:sz w:val="24"/>
          <w:szCs w:val="24"/>
        </w:rPr>
      </w:pPr>
      <w:r w:rsidRPr="00EC37C7">
        <w:rPr>
          <w:sz w:val="24"/>
          <w:szCs w:val="24"/>
        </w:rPr>
        <w:t>Das Schulkonzept unterliegt der ständigen Weiterentwicklung aller Beteiligten. Das Konzept soll Einblicke in zentrale Aspekte der pädagogischen Arbeit am Perthes-Gymnasium geben.</w:t>
      </w:r>
    </w:p>
    <w:p w14:paraId="4176D169" w14:textId="77777777" w:rsidR="00EC37C7" w:rsidRPr="00EC37C7" w:rsidRDefault="00EC37C7" w:rsidP="00EC37C7">
      <w:pPr>
        <w:jc w:val="both"/>
        <w:rPr>
          <w:sz w:val="24"/>
          <w:szCs w:val="24"/>
        </w:rPr>
      </w:pPr>
    </w:p>
    <w:p w14:paraId="064C8A8E" w14:textId="77777777" w:rsidR="00216B38" w:rsidRPr="00EC37C7" w:rsidRDefault="00216B38" w:rsidP="00EC37C7">
      <w:pPr>
        <w:pStyle w:val="berschrift1"/>
        <w:numPr>
          <w:ilvl w:val="0"/>
          <w:numId w:val="7"/>
        </w:numPr>
      </w:pPr>
      <w:r w:rsidRPr="00EC37C7">
        <w:t>Schulphilosophie</w:t>
      </w:r>
    </w:p>
    <w:p w14:paraId="416C2228" w14:textId="77777777" w:rsidR="00216B38" w:rsidRPr="00EC37C7" w:rsidRDefault="00216B38" w:rsidP="00EC37C7">
      <w:pPr>
        <w:spacing w:before="240"/>
        <w:jc w:val="both"/>
        <w:rPr>
          <w:sz w:val="24"/>
          <w:szCs w:val="24"/>
        </w:rPr>
      </w:pPr>
      <w:r w:rsidRPr="00EC37C7">
        <w:rPr>
          <w:sz w:val="24"/>
          <w:szCs w:val="24"/>
        </w:rPr>
        <w:t>„Die Schule sollte es sich immer zum Ziele setzen, den jungen Menschen als harmonische Persönlichkeit und nicht als Spezialisten zu entlassen.“ Albert Einstein</w:t>
      </w:r>
    </w:p>
    <w:p w14:paraId="6C6737B0" w14:textId="77777777" w:rsidR="00216B38" w:rsidRPr="00EC37C7" w:rsidRDefault="00216B38" w:rsidP="00EC37C7">
      <w:pPr>
        <w:jc w:val="both"/>
        <w:rPr>
          <w:sz w:val="24"/>
          <w:szCs w:val="24"/>
        </w:rPr>
      </w:pPr>
      <w:r w:rsidRPr="00EC37C7">
        <w:rPr>
          <w:sz w:val="24"/>
          <w:szCs w:val="24"/>
        </w:rPr>
        <w:t xml:space="preserve">Unter dieser Prämisse steht die individuelle Persönlichkeitsentwicklung jedes Kindes an unserer Schule im Zentrum, ohne jedoch die Entwicklung des Kindes als soziales Wesen außer Acht zu lassen. Zur Förderung dieser ist eine gute Zusammenarbeit </w:t>
      </w:r>
      <w:r w:rsidR="008F186F" w:rsidRPr="00EC37C7">
        <w:rPr>
          <w:sz w:val="24"/>
          <w:szCs w:val="24"/>
        </w:rPr>
        <w:t>zwischen Schülern, Eltern, Lehrern und externen Partnern wesentlich.</w:t>
      </w:r>
    </w:p>
    <w:p w14:paraId="4ED04F00" w14:textId="77777777" w:rsidR="008F186F" w:rsidRPr="00EC37C7" w:rsidRDefault="008F186F" w:rsidP="0000519E">
      <w:pPr>
        <w:rPr>
          <w:b/>
          <w:sz w:val="24"/>
          <w:szCs w:val="24"/>
        </w:rPr>
      </w:pPr>
      <w:r w:rsidRPr="00EC37C7">
        <w:rPr>
          <w:b/>
          <w:sz w:val="24"/>
          <w:szCs w:val="24"/>
        </w:rPr>
        <w:t>Ziele</w:t>
      </w:r>
    </w:p>
    <w:p w14:paraId="28739AC7" w14:textId="77777777" w:rsidR="008F186F" w:rsidRPr="00EC37C7" w:rsidRDefault="008F186F" w:rsidP="009C6E67">
      <w:pPr>
        <w:pStyle w:val="Listenabsatz"/>
        <w:numPr>
          <w:ilvl w:val="0"/>
          <w:numId w:val="2"/>
        </w:numPr>
        <w:rPr>
          <w:sz w:val="24"/>
          <w:szCs w:val="24"/>
        </w:rPr>
      </w:pPr>
      <w:r w:rsidRPr="00EC37C7">
        <w:rPr>
          <w:sz w:val="24"/>
          <w:szCs w:val="24"/>
        </w:rPr>
        <w:t>Wir möchten jedes Kind in seiner Individualität erkennen, fördern und fordern.</w:t>
      </w:r>
    </w:p>
    <w:p w14:paraId="76058DB8" w14:textId="77777777" w:rsidR="008F186F" w:rsidRPr="00EC37C7" w:rsidRDefault="008F186F" w:rsidP="009C6E67">
      <w:pPr>
        <w:pStyle w:val="Listenabsatz"/>
        <w:numPr>
          <w:ilvl w:val="0"/>
          <w:numId w:val="2"/>
        </w:numPr>
        <w:rPr>
          <w:sz w:val="24"/>
          <w:szCs w:val="24"/>
        </w:rPr>
      </w:pPr>
      <w:r w:rsidRPr="00EC37C7">
        <w:rPr>
          <w:sz w:val="24"/>
          <w:szCs w:val="24"/>
        </w:rPr>
        <w:t>Selbstständige Lern- und Arbeitstechniken sollen als universaler Wissenszugang erlernt werden.</w:t>
      </w:r>
    </w:p>
    <w:p w14:paraId="4E1ACC58" w14:textId="77777777" w:rsidR="008F186F" w:rsidRPr="00EC37C7" w:rsidRDefault="008F186F" w:rsidP="009C6E67">
      <w:pPr>
        <w:pStyle w:val="Listenabsatz"/>
        <w:numPr>
          <w:ilvl w:val="0"/>
          <w:numId w:val="2"/>
        </w:numPr>
        <w:rPr>
          <w:sz w:val="24"/>
          <w:szCs w:val="24"/>
        </w:rPr>
      </w:pPr>
      <w:r w:rsidRPr="00EC37C7">
        <w:rPr>
          <w:sz w:val="24"/>
          <w:szCs w:val="24"/>
        </w:rPr>
        <w:t>Neben der Entwicklung kognitiver Fähigkeiten ist die Förderung emotionaler und sozialer Kompetenzen wesentlich.</w:t>
      </w:r>
    </w:p>
    <w:p w14:paraId="751E3996" w14:textId="77777777" w:rsidR="008F186F" w:rsidRDefault="008F186F" w:rsidP="009C6E67">
      <w:pPr>
        <w:pStyle w:val="Listenabsatz"/>
        <w:numPr>
          <w:ilvl w:val="0"/>
          <w:numId w:val="2"/>
        </w:numPr>
        <w:rPr>
          <w:sz w:val="24"/>
          <w:szCs w:val="24"/>
        </w:rPr>
      </w:pPr>
      <w:r w:rsidRPr="00EC37C7">
        <w:rPr>
          <w:sz w:val="24"/>
          <w:szCs w:val="24"/>
        </w:rPr>
        <w:t xml:space="preserve">Das Lernen an unserer Schule weist einen lebensweltbezogenen Charakter auf. Auf diese Weise entwickeln die Schüler individuelle </w:t>
      </w:r>
      <w:proofErr w:type="gramStart"/>
      <w:r w:rsidRPr="00EC37C7">
        <w:rPr>
          <w:sz w:val="24"/>
          <w:szCs w:val="24"/>
        </w:rPr>
        <w:t>Zukunftsperspektiven</w:t>
      </w:r>
      <w:proofErr w:type="gramEnd"/>
      <w:r w:rsidRPr="00EC37C7">
        <w:rPr>
          <w:sz w:val="24"/>
          <w:szCs w:val="24"/>
        </w:rPr>
        <w:t>.</w:t>
      </w:r>
    </w:p>
    <w:p w14:paraId="239425BB" w14:textId="77777777" w:rsidR="00411473" w:rsidRPr="00EC37C7" w:rsidRDefault="00411473" w:rsidP="00411473">
      <w:pPr>
        <w:pStyle w:val="Listenabsatz"/>
        <w:rPr>
          <w:sz w:val="24"/>
          <w:szCs w:val="24"/>
        </w:rPr>
      </w:pPr>
    </w:p>
    <w:p w14:paraId="057842B1" w14:textId="77777777" w:rsidR="008F186F" w:rsidRPr="00EC37C7" w:rsidRDefault="009C6E67" w:rsidP="00EC37C7">
      <w:pPr>
        <w:pStyle w:val="berschrift1"/>
        <w:numPr>
          <w:ilvl w:val="0"/>
          <w:numId w:val="7"/>
        </w:numPr>
      </w:pPr>
      <w:r w:rsidRPr="00EC37C7">
        <w:lastRenderedPageBreak/>
        <w:t>Leitbild</w:t>
      </w:r>
    </w:p>
    <w:p w14:paraId="71A325E9" w14:textId="77777777" w:rsidR="009C6E67" w:rsidRPr="00EC37C7" w:rsidRDefault="008F186F" w:rsidP="009C6E67">
      <w:pPr>
        <w:pStyle w:val="berschrift1"/>
        <w:spacing w:before="240" w:line="276" w:lineRule="auto"/>
        <w:rPr>
          <w:rFonts w:asciiTheme="minorHAnsi" w:hAnsiTheme="minorHAnsi"/>
          <w:b w:val="0"/>
          <w:bCs w:val="0"/>
          <w:sz w:val="24"/>
        </w:rPr>
      </w:pPr>
      <w:r w:rsidRPr="00EC37C7">
        <w:rPr>
          <w:rFonts w:asciiTheme="minorHAnsi" w:hAnsiTheme="minorHAnsi"/>
          <w:b w:val="0"/>
          <w:bCs w:val="0"/>
          <w:sz w:val="24"/>
        </w:rPr>
        <w:t>Das Leitbild dient der Schulgemeinschaft als Grundlage für die Weiterentwicklung des Perthes-Gymnasiums Friedrichroda. Es zeigt, welche gemeinsamen Visionen, Werte und Ziele von uns angestrebt werden.</w:t>
      </w:r>
    </w:p>
    <w:p w14:paraId="1AF262E5" w14:textId="77777777" w:rsidR="008F186F" w:rsidRPr="00EC37C7" w:rsidRDefault="008F186F" w:rsidP="009C6E67">
      <w:pPr>
        <w:pStyle w:val="berschrift1"/>
        <w:numPr>
          <w:ilvl w:val="0"/>
          <w:numId w:val="3"/>
        </w:numPr>
        <w:spacing w:before="240" w:line="276" w:lineRule="auto"/>
        <w:rPr>
          <w:rFonts w:asciiTheme="minorHAnsi" w:hAnsiTheme="minorHAnsi"/>
          <w:b w:val="0"/>
          <w:bCs w:val="0"/>
          <w:i/>
          <w:sz w:val="24"/>
        </w:rPr>
      </w:pPr>
      <w:r w:rsidRPr="00EC37C7">
        <w:rPr>
          <w:rFonts w:asciiTheme="minorHAnsi" w:hAnsiTheme="minorHAnsi"/>
          <w:b w:val="0"/>
          <w:bCs w:val="0"/>
          <w:i/>
          <w:sz w:val="24"/>
        </w:rPr>
        <w:t>Unterricht</w:t>
      </w:r>
    </w:p>
    <w:p w14:paraId="5FC8996C" w14:textId="77777777" w:rsidR="009C6E67" w:rsidRPr="00EC37C7" w:rsidRDefault="008F186F" w:rsidP="009C6E67">
      <w:pPr>
        <w:spacing w:before="240" w:after="120"/>
        <w:rPr>
          <w:rFonts w:cs="Arial"/>
          <w:sz w:val="24"/>
          <w:szCs w:val="24"/>
        </w:rPr>
      </w:pPr>
      <w:r w:rsidRPr="00EC37C7">
        <w:rPr>
          <w:rFonts w:cs="Arial"/>
          <w:sz w:val="24"/>
          <w:szCs w:val="24"/>
        </w:rPr>
        <w:t xml:space="preserve">Der Unterricht ist methodisch vielfältig und praxisorientiert. Er fördert die Eigenständigkeit und Selbsttätigkeit der </w:t>
      </w:r>
      <w:r w:rsidR="00D26204">
        <w:rPr>
          <w:rFonts w:cs="Arial"/>
          <w:sz w:val="24"/>
          <w:szCs w:val="24"/>
        </w:rPr>
        <w:t>Schüler*innen</w:t>
      </w:r>
      <w:r w:rsidRPr="00EC37C7">
        <w:rPr>
          <w:rFonts w:cs="Arial"/>
          <w:sz w:val="24"/>
          <w:szCs w:val="24"/>
        </w:rPr>
        <w:t xml:space="preserve"> und berücksichtigt ihre individuellen Besonderheiten. Die Bewertung i</w:t>
      </w:r>
      <w:r w:rsidR="009C6E67" w:rsidRPr="00EC37C7">
        <w:rPr>
          <w:rFonts w:cs="Arial"/>
          <w:sz w:val="24"/>
          <w:szCs w:val="24"/>
        </w:rPr>
        <w:t>st gerecht und nachvollziehbar.</w:t>
      </w:r>
    </w:p>
    <w:p w14:paraId="2DB2A0D9" w14:textId="77777777" w:rsidR="008F186F" w:rsidRPr="00EC37C7" w:rsidRDefault="008F186F" w:rsidP="009C6E67">
      <w:pPr>
        <w:pStyle w:val="Listenabsatz"/>
        <w:numPr>
          <w:ilvl w:val="0"/>
          <w:numId w:val="3"/>
        </w:numPr>
        <w:spacing w:after="120"/>
        <w:rPr>
          <w:rFonts w:cs="Arial"/>
          <w:sz w:val="24"/>
          <w:szCs w:val="24"/>
        </w:rPr>
      </w:pPr>
      <w:r w:rsidRPr="00EC37C7">
        <w:rPr>
          <w:i/>
          <w:iCs/>
          <w:sz w:val="24"/>
          <w:szCs w:val="24"/>
        </w:rPr>
        <w:t>Werte</w:t>
      </w:r>
    </w:p>
    <w:p w14:paraId="38D16BCA" w14:textId="77777777" w:rsidR="008F186F" w:rsidRPr="00EC37C7" w:rsidRDefault="008F186F" w:rsidP="009C6E67">
      <w:pPr>
        <w:spacing w:after="120"/>
        <w:rPr>
          <w:rFonts w:cs="Arial"/>
          <w:sz w:val="24"/>
          <w:szCs w:val="24"/>
        </w:rPr>
      </w:pPr>
      <w:r w:rsidRPr="00EC37C7">
        <w:rPr>
          <w:rFonts w:cs="Arial"/>
          <w:sz w:val="24"/>
          <w:szCs w:val="24"/>
        </w:rPr>
        <w:t>Wir gehen respektvoll miteinander um und begegnen einander offen und ehrlich. Wir sind höflich, freundl</w:t>
      </w:r>
      <w:r w:rsidR="009C6E67" w:rsidRPr="00EC37C7">
        <w:rPr>
          <w:rFonts w:cs="Arial"/>
          <w:sz w:val="24"/>
          <w:szCs w:val="24"/>
        </w:rPr>
        <w:t>ich und hilfsbereit zueinander.</w:t>
      </w:r>
    </w:p>
    <w:p w14:paraId="5520FEBF" w14:textId="77777777" w:rsidR="008F186F" w:rsidRPr="00EC37C7" w:rsidRDefault="008F186F" w:rsidP="009C6E67">
      <w:pPr>
        <w:pStyle w:val="berschrift3"/>
        <w:numPr>
          <w:ilvl w:val="0"/>
          <w:numId w:val="3"/>
        </w:numPr>
        <w:spacing w:after="120" w:line="276" w:lineRule="auto"/>
        <w:rPr>
          <w:rFonts w:asciiTheme="minorHAnsi" w:hAnsiTheme="minorHAnsi"/>
          <w:b w:val="0"/>
          <w:i/>
          <w:iCs/>
        </w:rPr>
      </w:pPr>
      <w:r w:rsidRPr="00EC37C7">
        <w:rPr>
          <w:rFonts w:asciiTheme="minorHAnsi" w:hAnsiTheme="minorHAnsi"/>
          <w:b w:val="0"/>
          <w:i/>
          <w:iCs/>
        </w:rPr>
        <w:t>Partner</w:t>
      </w:r>
    </w:p>
    <w:p w14:paraId="6DD9C179" w14:textId="77777777" w:rsidR="008F186F" w:rsidRPr="00EC37C7" w:rsidRDefault="008F186F" w:rsidP="009C6E67">
      <w:pPr>
        <w:spacing w:after="120"/>
        <w:rPr>
          <w:rFonts w:cs="Arial"/>
          <w:sz w:val="24"/>
          <w:szCs w:val="24"/>
        </w:rPr>
      </w:pPr>
      <w:r w:rsidRPr="00EC37C7">
        <w:rPr>
          <w:rFonts w:cs="Arial"/>
          <w:sz w:val="24"/>
          <w:szCs w:val="24"/>
        </w:rPr>
        <w:t>Die Eltern sind unsere wichtigsten Partner.</w:t>
      </w:r>
    </w:p>
    <w:p w14:paraId="55E021DD" w14:textId="77777777" w:rsidR="008F186F" w:rsidRPr="00EC37C7" w:rsidRDefault="008F186F" w:rsidP="009C6E67">
      <w:pPr>
        <w:spacing w:after="120"/>
        <w:rPr>
          <w:rFonts w:cs="Arial"/>
          <w:sz w:val="24"/>
          <w:szCs w:val="24"/>
        </w:rPr>
      </w:pPr>
      <w:r w:rsidRPr="00EC37C7">
        <w:rPr>
          <w:rFonts w:cs="Arial"/>
          <w:sz w:val="24"/>
          <w:szCs w:val="24"/>
        </w:rPr>
        <w:t xml:space="preserve">Das Perthes-Gymnasium ist ein fester Bestandteil der Region und erweitert seine Beziehungen zu Wirtschaft und Gemeinden. </w:t>
      </w:r>
    </w:p>
    <w:p w14:paraId="127FEC23" w14:textId="77777777" w:rsidR="008F186F" w:rsidRPr="00EC37C7" w:rsidRDefault="008F186F" w:rsidP="009C6E67">
      <w:pPr>
        <w:spacing w:after="120"/>
        <w:rPr>
          <w:rFonts w:cs="Arial"/>
          <w:sz w:val="24"/>
          <w:szCs w:val="24"/>
        </w:rPr>
      </w:pPr>
      <w:r w:rsidRPr="00EC37C7">
        <w:rPr>
          <w:rFonts w:cs="Arial"/>
          <w:sz w:val="24"/>
          <w:szCs w:val="24"/>
        </w:rPr>
        <w:t>Wir pfleg</w:t>
      </w:r>
      <w:r w:rsidR="009C6E67" w:rsidRPr="00EC37C7">
        <w:rPr>
          <w:rFonts w:cs="Arial"/>
          <w:sz w:val="24"/>
          <w:szCs w:val="24"/>
        </w:rPr>
        <w:t>en unsere Schulpartnerschaften.</w:t>
      </w:r>
    </w:p>
    <w:p w14:paraId="5092ADD1" w14:textId="77777777" w:rsidR="008F186F" w:rsidRPr="00EC37C7" w:rsidRDefault="008F186F" w:rsidP="009C6E67">
      <w:pPr>
        <w:pStyle w:val="berschrift5"/>
        <w:numPr>
          <w:ilvl w:val="0"/>
          <w:numId w:val="3"/>
        </w:numPr>
        <w:spacing w:after="120" w:line="276" w:lineRule="auto"/>
        <w:rPr>
          <w:rFonts w:asciiTheme="minorHAnsi" w:hAnsiTheme="minorHAnsi" w:cs="Arial"/>
          <w:b w:val="0"/>
        </w:rPr>
      </w:pPr>
      <w:r w:rsidRPr="00EC37C7">
        <w:rPr>
          <w:rFonts w:asciiTheme="minorHAnsi" w:hAnsiTheme="minorHAnsi" w:cs="Arial"/>
          <w:b w:val="0"/>
        </w:rPr>
        <w:t>Schulklima</w:t>
      </w:r>
    </w:p>
    <w:p w14:paraId="2623001F" w14:textId="77777777" w:rsidR="008F186F" w:rsidRPr="00EC37C7" w:rsidRDefault="008F186F" w:rsidP="009C6E67">
      <w:pPr>
        <w:spacing w:after="120"/>
        <w:rPr>
          <w:rFonts w:cs="Arial"/>
          <w:sz w:val="24"/>
          <w:szCs w:val="24"/>
        </w:rPr>
      </w:pPr>
      <w:r w:rsidRPr="00EC37C7">
        <w:rPr>
          <w:rFonts w:cs="Arial"/>
          <w:sz w:val="24"/>
          <w:szCs w:val="24"/>
        </w:rPr>
        <w:t>Unsere Schule ist ein Ort, an dem sich alle wohlfühlen. Jeder übernimmt die Verantwortung für Ordnung und Sauberkeit.</w:t>
      </w:r>
    </w:p>
    <w:p w14:paraId="27C86CE5" w14:textId="77777777" w:rsidR="008F186F" w:rsidRPr="00EC37C7" w:rsidRDefault="008F186F" w:rsidP="009C6E67">
      <w:pPr>
        <w:spacing w:after="120"/>
        <w:rPr>
          <w:rFonts w:cs="Arial"/>
          <w:sz w:val="24"/>
          <w:szCs w:val="24"/>
        </w:rPr>
      </w:pPr>
      <w:r w:rsidRPr="00EC37C7">
        <w:rPr>
          <w:rFonts w:cs="Arial"/>
          <w:sz w:val="24"/>
          <w:szCs w:val="24"/>
        </w:rPr>
        <w:t>K</w:t>
      </w:r>
      <w:r w:rsidR="009C6E67" w:rsidRPr="00EC37C7">
        <w:rPr>
          <w:rFonts w:cs="Arial"/>
          <w:sz w:val="24"/>
          <w:szCs w:val="24"/>
        </w:rPr>
        <w:t>onflikte lösen wir ohne Gewalt.</w:t>
      </w:r>
    </w:p>
    <w:p w14:paraId="4F06598B" w14:textId="77777777" w:rsidR="008F186F" w:rsidRPr="00EC37C7" w:rsidRDefault="008F186F" w:rsidP="009C6E67">
      <w:pPr>
        <w:pStyle w:val="berschrift5"/>
        <w:numPr>
          <w:ilvl w:val="0"/>
          <w:numId w:val="3"/>
        </w:numPr>
        <w:spacing w:after="120" w:line="276" w:lineRule="auto"/>
        <w:rPr>
          <w:rFonts w:asciiTheme="minorHAnsi" w:hAnsiTheme="minorHAnsi" w:cs="Arial"/>
          <w:b w:val="0"/>
        </w:rPr>
      </w:pPr>
      <w:r w:rsidRPr="00EC37C7">
        <w:rPr>
          <w:rFonts w:asciiTheme="minorHAnsi" w:hAnsiTheme="minorHAnsi" w:cs="Arial"/>
          <w:b w:val="0"/>
        </w:rPr>
        <w:t>Kommunikation</w:t>
      </w:r>
    </w:p>
    <w:p w14:paraId="41A606DB" w14:textId="77777777" w:rsidR="008F186F" w:rsidRDefault="008F186F" w:rsidP="009C6E67">
      <w:pPr>
        <w:spacing w:after="120"/>
        <w:rPr>
          <w:rFonts w:cs="Arial"/>
          <w:b/>
          <w:bCs/>
          <w:sz w:val="24"/>
          <w:szCs w:val="24"/>
        </w:rPr>
      </w:pPr>
      <w:r w:rsidRPr="00EC37C7">
        <w:rPr>
          <w:rFonts w:cs="Arial"/>
          <w:sz w:val="24"/>
          <w:szCs w:val="24"/>
        </w:rPr>
        <w:t>Wir reden miteinander und hören einander zu. Wir sind tolerant, üben Kritik und lernen mit ihr umzugehen.</w:t>
      </w:r>
      <w:r w:rsidRPr="00EC37C7">
        <w:rPr>
          <w:rFonts w:cs="Arial"/>
          <w:b/>
          <w:bCs/>
          <w:sz w:val="24"/>
          <w:szCs w:val="24"/>
        </w:rPr>
        <w:t xml:space="preserve"> </w:t>
      </w:r>
    </w:p>
    <w:p w14:paraId="1961E5D7" w14:textId="77777777" w:rsidR="00411473" w:rsidRDefault="00411473" w:rsidP="009C6E67">
      <w:pPr>
        <w:spacing w:after="120"/>
        <w:rPr>
          <w:rFonts w:cs="Arial"/>
          <w:b/>
          <w:bCs/>
          <w:sz w:val="24"/>
          <w:szCs w:val="24"/>
        </w:rPr>
      </w:pPr>
    </w:p>
    <w:p w14:paraId="5BBB1A42" w14:textId="77777777" w:rsidR="00411473" w:rsidRDefault="00411473" w:rsidP="009C6E67">
      <w:pPr>
        <w:spacing w:after="120"/>
        <w:rPr>
          <w:rFonts w:cs="Arial"/>
          <w:b/>
          <w:bCs/>
          <w:sz w:val="24"/>
          <w:szCs w:val="24"/>
        </w:rPr>
      </w:pPr>
    </w:p>
    <w:p w14:paraId="33EB35D0" w14:textId="77777777" w:rsidR="00411473" w:rsidRDefault="00411473" w:rsidP="009C6E67">
      <w:pPr>
        <w:spacing w:after="120"/>
        <w:rPr>
          <w:rFonts w:cs="Arial"/>
          <w:b/>
          <w:bCs/>
          <w:sz w:val="24"/>
          <w:szCs w:val="24"/>
        </w:rPr>
      </w:pPr>
    </w:p>
    <w:p w14:paraId="617C2C40" w14:textId="77777777" w:rsidR="00411473" w:rsidRDefault="00411473" w:rsidP="009C6E67">
      <w:pPr>
        <w:spacing w:after="120"/>
        <w:rPr>
          <w:rFonts w:cs="Arial"/>
          <w:b/>
          <w:bCs/>
          <w:sz w:val="24"/>
          <w:szCs w:val="24"/>
        </w:rPr>
      </w:pPr>
    </w:p>
    <w:p w14:paraId="73BA7C39" w14:textId="77777777" w:rsidR="00411473" w:rsidRPr="00EC37C7" w:rsidRDefault="00411473" w:rsidP="009C6E67">
      <w:pPr>
        <w:spacing w:after="120"/>
        <w:rPr>
          <w:rFonts w:cs="Arial"/>
          <w:b/>
          <w:bCs/>
          <w:sz w:val="24"/>
          <w:szCs w:val="24"/>
        </w:rPr>
      </w:pPr>
    </w:p>
    <w:p w14:paraId="543C82E7" w14:textId="77777777" w:rsidR="00544DDC" w:rsidRPr="00EC37C7" w:rsidRDefault="00544DDC" w:rsidP="009C6E67">
      <w:pPr>
        <w:spacing w:after="120"/>
        <w:rPr>
          <w:rFonts w:cs="Arial"/>
          <w:b/>
          <w:bCs/>
          <w:sz w:val="24"/>
          <w:szCs w:val="24"/>
        </w:rPr>
      </w:pPr>
    </w:p>
    <w:p w14:paraId="3076BCD9" w14:textId="77777777" w:rsidR="009C6E67" w:rsidRPr="00EC37C7" w:rsidRDefault="009C6E67" w:rsidP="00EC37C7">
      <w:pPr>
        <w:pStyle w:val="berschrift1"/>
        <w:numPr>
          <w:ilvl w:val="0"/>
          <w:numId w:val="7"/>
        </w:numPr>
        <w:spacing w:before="240"/>
      </w:pPr>
      <w:r w:rsidRPr="00EC37C7">
        <w:lastRenderedPageBreak/>
        <w:t>Lernen am Perthes-Gymnasium</w:t>
      </w:r>
    </w:p>
    <w:p w14:paraId="56379E02" w14:textId="77777777" w:rsidR="005C1AEA" w:rsidRPr="00EC37C7" w:rsidRDefault="005C1AEA" w:rsidP="00EC37C7">
      <w:pPr>
        <w:pStyle w:val="berschrift3"/>
        <w:spacing w:before="240"/>
        <w:rPr>
          <w:i/>
        </w:rPr>
      </w:pPr>
      <w:proofErr w:type="spellStart"/>
      <w:r w:rsidRPr="00EC37C7">
        <w:rPr>
          <w:i/>
        </w:rPr>
        <w:t>Pensenarbeit</w:t>
      </w:r>
      <w:proofErr w:type="spellEnd"/>
      <w:r w:rsidRPr="00EC37C7">
        <w:rPr>
          <w:i/>
        </w:rPr>
        <w:t xml:space="preserve"> im Freien Lernen</w:t>
      </w:r>
    </w:p>
    <w:p w14:paraId="2EB59003" w14:textId="77777777" w:rsidR="002A2FD6" w:rsidRPr="00987585" w:rsidRDefault="009A2EB0" w:rsidP="00EC37C7">
      <w:pPr>
        <w:spacing w:before="240" w:after="120"/>
        <w:jc w:val="both"/>
        <w:rPr>
          <w:rFonts w:cs="Arial"/>
          <w:bCs/>
        </w:rPr>
      </w:pPr>
      <w:r w:rsidRPr="00987585">
        <w:rPr>
          <w:rFonts w:cs="Arial"/>
          <w:bCs/>
        </w:rPr>
        <w:t xml:space="preserve">Das Freie Lernen ist seit nunmehr </w:t>
      </w:r>
      <w:r w:rsidR="00FC1AE4" w:rsidRPr="00987585">
        <w:rPr>
          <w:rFonts w:cs="Arial"/>
          <w:bCs/>
        </w:rPr>
        <w:t>1</w:t>
      </w:r>
      <w:r w:rsidR="00686705" w:rsidRPr="00987585">
        <w:rPr>
          <w:rFonts w:cs="Arial"/>
          <w:bCs/>
        </w:rPr>
        <w:t>1</w:t>
      </w:r>
      <w:r w:rsidRPr="00987585">
        <w:rPr>
          <w:rFonts w:cs="Arial"/>
          <w:bCs/>
        </w:rPr>
        <w:t xml:space="preserve"> Jahren fester Bestandteil des Unterrichtskonzepts am Perthes-Gymnasium. Es beruht auf den reformpädagogischen Grundsätzen des Dalton-Plans: Freiheit, Zusammenarbeit, Verantwortung und Selbsttätigkeit. Was bedeutet Freies Lernen konkret? Die </w:t>
      </w:r>
      <w:r w:rsidR="00D26204" w:rsidRPr="00987585">
        <w:rPr>
          <w:rFonts w:cs="Arial"/>
          <w:bCs/>
        </w:rPr>
        <w:t>Schüler*innen</w:t>
      </w:r>
      <w:r w:rsidRPr="00987585">
        <w:rPr>
          <w:rFonts w:cs="Arial"/>
          <w:bCs/>
        </w:rPr>
        <w:t xml:space="preserve"> bewältigen selbstständig fächerübergreifende und –verbindende Aufgabenstellung mit einem selbst gewählten Lernpartner in einer vorgeschriebenen Zeit mit frei gewählten Materialien und Methoden. Sie haben somit die Freiheit, über die eigenen Handlungsmöglichkeiten zu entscheiden und lernen, mit dieser Freiheit verantwortungsbewusst umzugehen. Durch die Möglichkeit der partnerschaftlichen Zusammenarbeit üben sich die </w:t>
      </w:r>
      <w:r w:rsidR="00D26204" w:rsidRPr="00987585">
        <w:rPr>
          <w:rFonts w:cs="Arial"/>
          <w:bCs/>
        </w:rPr>
        <w:t>Schüler*innen</w:t>
      </w:r>
      <w:r w:rsidRPr="00987585">
        <w:rPr>
          <w:rFonts w:cs="Arial"/>
          <w:bCs/>
        </w:rPr>
        <w:t xml:space="preserve"> in der Kommunikation und Kooperation und lernen, einander zu respektieren. Die </w:t>
      </w:r>
      <w:r w:rsidR="00D26204" w:rsidRPr="00987585">
        <w:rPr>
          <w:rFonts w:cs="Arial"/>
          <w:bCs/>
        </w:rPr>
        <w:t>Schüler*innen</w:t>
      </w:r>
      <w:r w:rsidRPr="00987585">
        <w:rPr>
          <w:rFonts w:cs="Arial"/>
          <w:bCs/>
        </w:rPr>
        <w:t xml:space="preserve"> übernehmen die Verantwortung, den eigenen Lernprozess zu planen und kontrolliert durchzuführen. Sie sind dabei selbst tätig.</w:t>
      </w:r>
    </w:p>
    <w:p w14:paraId="0662A267" w14:textId="77777777" w:rsidR="008F3D03" w:rsidRPr="00987585" w:rsidRDefault="002A2FD6" w:rsidP="00EC37C7">
      <w:pPr>
        <w:spacing w:after="120"/>
        <w:jc w:val="both"/>
        <w:rPr>
          <w:rFonts w:cs="Arial"/>
          <w:bCs/>
        </w:rPr>
      </w:pPr>
      <w:r w:rsidRPr="00987585">
        <w:rPr>
          <w:rFonts w:cs="Arial"/>
          <w:bCs/>
        </w:rPr>
        <w:t xml:space="preserve">Der Ablauf der Pensen </w:t>
      </w:r>
      <w:r w:rsidR="00D26204" w:rsidRPr="00987585">
        <w:rPr>
          <w:rFonts w:cs="Arial"/>
          <w:bCs/>
        </w:rPr>
        <w:t>gestaltet sich wie folgt:</w:t>
      </w:r>
      <w:r w:rsidRPr="00987585">
        <w:rPr>
          <w:rFonts w:cs="Arial"/>
          <w:bCs/>
        </w:rPr>
        <w:t xml:space="preserve"> </w:t>
      </w:r>
      <w:r w:rsidR="00D26204" w:rsidRPr="00987585">
        <w:rPr>
          <w:rFonts w:cs="Arial"/>
          <w:bCs/>
        </w:rPr>
        <w:t>A</w:t>
      </w:r>
      <w:r w:rsidRPr="00987585">
        <w:rPr>
          <w:rFonts w:cs="Arial"/>
          <w:bCs/>
        </w:rPr>
        <w:t>lle Klassen</w:t>
      </w:r>
      <w:r w:rsidR="00D26204" w:rsidRPr="00987585">
        <w:rPr>
          <w:rFonts w:cs="Arial"/>
          <w:bCs/>
        </w:rPr>
        <w:t xml:space="preserve"> arbeiten</w:t>
      </w:r>
      <w:r w:rsidRPr="00987585">
        <w:rPr>
          <w:rFonts w:cs="Arial"/>
          <w:bCs/>
        </w:rPr>
        <w:t xml:space="preserve"> an zwei bzw. drei Tagen pro Halbjahr an interdisziplinären </w:t>
      </w:r>
      <w:proofErr w:type="spellStart"/>
      <w:r w:rsidRPr="00987585">
        <w:rPr>
          <w:rFonts w:cs="Arial"/>
          <w:bCs/>
        </w:rPr>
        <w:t>Pensenaufgaben</w:t>
      </w:r>
      <w:proofErr w:type="spellEnd"/>
      <w:r w:rsidRPr="00987585">
        <w:rPr>
          <w:rFonts w:cs="Arial"/>
          <w:bCs/>
        </w:rPr>
        <w:t xml:space="preserve"> selbstständig. Die Themen für die Pensen sind dabei im Vorfeld festgelegt und für alle in der </w:t>
      </w:r>
      <w:proofErr w:type="spellStart"/>
      <w:r w:rsidRPr="00987585">
        <w:rPr>
          <w:rFonts w:cs="Arial"/>
          <w:bCs/>
        </w:rPr>
        <w:t>Pensenübersicht</w:t>
      </w:r>
      <w:proofErr w:type="spellEnd"/>
      <w:r w:rsidRPr="00987585">
        <w:rPr>
          <w:rFonts w:cs="Arial"/>
          <w:bCs/>
        </w:rPr>
        <w:t xml:space="preserve"> auf der Homepage der Schule einsehbar. Während der Pensen wird die Fächerstruktur vollständig aufgehoben. Die </w:t>
      </w:r>
      <w:r w:rsidR="00D26204" w:rsidRPr="00987585">
        <w:rPr>
          <w:rFonts w:cs="Arial"/>
          <w:bCs/>
        </w:rPr>
        <w:t>Schüler*innen</w:t>
      </w:r>
      <w:r w:rsidRPr="00987585">
        <w:rPr>
          <w:rFonts w:cs="Arial"/>
          <w:bCs/>
        </w:rPr>
        <w:t xml:space="preserve"> entscheiden selbst über die Arbeitsform. Individuelle Förderung wird durch differenzierte Aufgabenstellung möglich. Die Arbeitsergebnisse werden </w:t>
      </w:r>
      <w:proofErr w:type="gramStart"/>
      <w:r w:rsidRPr="00987585">
        <w:rPr>
          <w:rFonts w:cs="Arial"/>
          <w:bCs/>
        </w:rPr>
        <w:t xml:space="preserve">von den </w:t>
      </w:r>
      <w:r w:rsidR="00D26204" w:rsidRPr="00987585">
        <w:rPr>
          <w:rFonts w:cs="Arial"/>
          <w:bCs/>
        </w:rPr>
        <w:t>Schüler</w:t>
      </w:r>
      <w:proofErr w:type="gramEnd"/>
      <w:r w:rsidR="00D26204" w:rsidRPr="00987585">
        <w:rPr>
          <w:rFonts w:cs="Arial"/>
          <w:bCs/>
        </w:rPr>
        <w:t>*innen</w:t>
      </w:r>
      <w:r w:rsidRPr="00987585">
        <w:rPr>
          <w:rFonts w:cs="Arial"/>
          <w:bCs/>
        </w:rPr>
        <w:t xml:space="preserve"> selbstständig im </w:t>
      </w:r>
      <w:proofErr w:type="spellStart"/>
      <w:r w:rsidRPr="00987585">
        <w:rPr>
          <w:rFonts w:cs="Arial"/>
          <w:bCs/>
        </w:rPr>
        <w:t>Pensenhefter</w:t>
      </w:r>
      <w:proofErr w:type="spellEnd"/>
      <w:r w:rsidRPr="00987585">
        <w:rPr>
          <w:rFonts w:cs="Arial"/>
          <w:bCs/>
        </w:rPr>
        <w:t xml:space="preserve"> gesammelt und stehen somit allen Fächern zur Verfügung. Die Arbeit der </w:t>
      </w:r>
      <w:r w:rsidR="00D26204" w:rsidRPr="00987585">
        <w:rPr>
          <w:rFonts w:cs="Arial"/>
          <w:bCs/>
        </w:rPr>
        <w:t>Schüler*innen</w:t>
      </w:r>
      <w:r w:rsidRPr="00987585">
        <w:rPr>
          <w:rFonts w:cs="Arial"/>
          <w:bCs/>
        </w:rPr>
        <w:t xml:space="preserve"> erfolgt auf Grundlage von </w:t>
      </w:r>
      <w:r w:rsidR="00051FFA" w:rsidRPr="00987585">
        <w:rPr>
          <w:rFonts w:cs="Arial"/>
          <w:bCs/>
        </w:rPr>
        <w:t>Regeln, die im Rahmen des Sozialen Lernen</w:t>
      </w:r>
      <w:r w:rsidR="00A54F9C" w:rsidRPr="00987585">
        <w:rPr>
          <w:rFonts w:cs="Arial"/>
          <w:bCs/>
        </w:rPr>
        <w:t>s</w:t>
      </w:r>
      <w:r w:rsidR="00051FFA" w:rsidRPr="00987585">
        <w:rPr>
          <w:rFonts w:cs="Arial"/>
          <w:bCs/>
        </w:rPr>
        <w:t xml:space="preserve"> besprochen und beschlossen werden. Die Arbeit an den Pensen wird nach Abschluss ausgewertet. Die Ergebnisse fließen in die ständige Weiterentwicklung der Pensen ein.</w:t>
      </w:r>
    </w:p>
    <w:p w14:paraId="10FCFEB2" w14:textId="77777777" w:rsidR="00D2219C" w:rsidRPr="00987585" w:rsidRDefault="00D2219C" w:rsidP="00EC37C7">
      <w:pPr>
        <w:spacing w:after="120"/>
        <w:jc w:val="both"/>
        <w:rPr>
          <w:rFonts w:cs="Arial"/>
          <w:bCs/>
        </w:rPr>
      </w:pPr>
      <w:r w:rsidRPr="00987585">
        <w:rPr>
          <w:rFonts w:cs="Arial"/>
          <w:bCs/>
        </w:rPr>
        <w:t xml:space="preserve">Neben der eigentlichen </w:t>
      </w:r>
      <w:proofErr w:type="spellStart"/>
      <w:r w:rsidRPr="00987585">
        <w:rPr>
          <w:rFonts w:cs="Arial"/>
          <w:bCs/>
        </w:rPr>
        <w:t>Pensenarbeit</w:t>
      </w:r>
      <w:proofErr w:type="spellEnd"/>
      <w:r w:rsidRPr="00987585">
        <w:rPr>
          <w:rFonts w:cs="Arial"/>
          <w:bCs/>
        </w:rPr>
        <w:t xml:space="preserve"> schließen die Jahrgänge 5 bis 7 das Schuljahr mit einer Themenwoche ab. </w:t>
      </w:r>
      <w:r w:rsidR="00D26204" w:rsidRPr="00987585">
        <w:rPr>
          <w:rFonts w:cs="Arial"/>
          <w:bCs/>
        </w:rPr>
        <w:t xml:space="preserve">Die Klassenstufe 9 arbeitet im dreitägigen Projekt </w:t>
      </w:r>
      <w:proofErr w:type="spellStart"/>
      <w:r w:rsidR="00D26204" w:rsidRPr="00987585">
        <w:rPr>
          <w:rFonts w:cs="Arial"/>
          <w:bCs/>
        </w:rPr>
        <w:t>Weimarpedia</w:t>
      </w:r>
      <w:proofErr w:type="spellEnd"/>
      <w:r w:rsidR="00D26204" w:rsidRPr="00987585">
        <w:rPr>
          <w:rFonts w:cs="Arial"/>
          <w:bCs/>
        </w:rPr>
        <w:t xml:space="preserve"> zu unterschiedlichen Terminen</w:t>
      </w:r>
      <w:r w:rsidR="004D7D08" w:rsidRPr="00987585">
        <w:rPr>
          <w:rFonts w:cs="Arial"/>
          <w:bCs/>
        </w:rPr>
        <w:t>.</w:t>
      </w:r>
    </w:p>
    <w:p w14:paraId="54C3ABC2" w14:textId="77777777" w:rsidR="00801658" w:rsidRPr="00F23BD7" w:rsidRDefault="00801658" w:rsidP="00801658">
      <w:pPr>
        <w:suppressLineNumbers/>
        <w:rPr>
          <w:rFonts w:ascii="Calibri" w:hAnsi="Calibri" w:cs="Arial"/>
          <w:b/>
          <w:bCs/>
        </w:rPr>
      </w:pPr>
      <w:r w:rsidRPr="00F23BD7">
        <w:rPr>
          <w:rFonts w:ascii="Calibri" w:hAnsi="Calibri" w:cs="Arial"/>
          <w:b/>
          <w:bCs/>
        </w:rPr>
        <w:t xml:space="preserve">1.Pensum </w:t>
      </w:r>
      <w:r w:rsidR="00FC1AE4">
        <w:rPr>
          <w:rFonts w:ascii="Calibri" w:hAnsi="Calibri" w:cs="Arial"/>
          <w:b/>
          <w:bCs/>
        </w:rPr>
        <w:t>25</w:t>
      </w:r>
      <w:r>
        <w:rPr>
          <w:rFonts w:ascii="Calibri" w:hAnsi="Calibri" w:cs="Arial"/>
          <w:b/>
          <w:bCs/>
        </w:rPr>
        <w:t>./</w:t>
      </w:r>
      <w:r w:rsidR="00FC1AE4">
        <w:rPr>
          <w:rFonts w:ascii="Calibri" w:hAnsi="Calibri" w:cs="Arial"/>
          <w:b/>
          <w:bCs/>
        </w:rPr>
        <w:t>26</w:t>
      </w:r>
      <w:r>
        <w:rPr>
          <w:rFonts w:ascii="Calibri" w:hAnsi="Calibri" w:cs="Arial"/>
          <w:b/>
          <w:bCs/>
        </w:rPr>
        <w:t>.November 201</w:t>
      </w:r>
      <w:r w:rsidR="00FC1AE4">
        <w:rPr>
          <w:rFonts w:ascii="Calibri" w:hAnsi="Calibri" w:cs="Arial"/>
          <w:b/>
          <w:bCs/>
        </w:rPr>
        <w:t>9</w:t>
      </w:r>
      <w:r w:rsidRPr="00F23BD7">
        <w:rPr>
          <w:rFonts w:ascii="Calibri" w:hAnsi="Calibri" w:cs="Arial"/>
          <w:b/>
          <w:bCs/>
        </w:rPr>
        <w:tab/>
      </w:r>
      <w:r w:rsidRPr="00F23BD7">
        <w:rPr>
          <w:rFonts w:ascii="Calibri" w:hAnsi="Calibri" w:cs="Arial"/>
          <w:b/>
          <w:bCs/>
        </w:rPr>
        <w:tab/>
      </w:r>
      <w:r w:rsidRPr="00F23BD7">
        <w:rPr>
          <w:rFonts w:ascii="Calibri" w:hAnsi="Calibri" w:cs="Arial"/>
          <w:b/>
          <w:bCs/>
        </w:rPr>
        <w:tab/>
        <w:t xml:space="preserve">2.Pensum </w:t>
      </w:r>
      <w:r>
        <w:rPr>
          <w:rFonts w:ascii="Calibri" w:hAnsi="Calibri" w:cs="Arial"/>
          <w:b/>
          <w:bCs/>
        </w:rPr>
        <w:t>1</w:t>
      </w:r>
      <w:r w:rsidR="00FC1AE4">
        <w:rPr>
          <w:rFonts w:ascii="Calibri" w:hAnsi="Calibri" w:cs="Arial"/>
          <w:b/>
          <w:bCs/>
        </w:rPr>
        <w:t>1</w:t>
      </w:r>
      <w:r>
        <w:rPr>
          <w:rFonts w:ascii="Calibri" w:hAnsi="Calibri" w:cs="Arial"/>
          <w:b/>
          <w:bCs/>
        </w:rPr>
        <w:t>./1</w:t>
      </w:r>
      <w:r w:rsidR="00FC1AE4">
        <w:rPr>
          <w:rFonts w:ascii="Calibri" w:hAnsi="Calibri" w:cs="Arial"/>
          <w:b/>
          <w:bCs/>
        </w:rPr>
        <w:t>2</w:t>
      </w:r>
      <w:r>
        <w:rPr>
          <w:rFonts w:ascii="Calibri" w:hAnsi="Calibri" w:cs="Arial"/>
          <w:b/>
          <w:bCs/>
        </w:rPr>
        <w:t>.März 20</w:t>
      </w:r>
      <w:r w:rsidR="00FC1AE4">
        <w:rPr>
          <w:rFonts w:ascii="Calibri" w:hAnsi="Calibri" w:cs="Arial"/>
          <w:b/>
          <w:bCs/>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
        <w:gridCol w:w="3865"/>
        <w:gridCol w:w="4222"/>
      </w:tblGrid>
      <w:tr w:rsidR="00801658" w:rsidRPr="00AA76D5" w14:paraId="338686C4" w14:textId="77777777" w:rsidTr="00B16190">
        <w:trPr>
          <w:trHeight w:val="567"/>
        </w:trPr>
        <w:tc>
          <w:tcPr>
            <w:tcW w:w="982" w:type="dxa"/>
            <w:tcBorders>
              <w:bottom w:val="single" w:sz="4" w:space="0" w:color="auto"/>
            </w:tcBorders>
            <w:shd w:val="clear" w:color="auto" w:fill="B3B3B3"/>
            <w:vAlign w:val="center"/>
          </w:tcPr>
          <w:p w14:paraId="71A11B0C" w14:textId="77777777" w:rsidR="00801658" w:rsidRPr="00F23BD7" w:rsidRDefault="00801658" w:rsidP="00B16190">
            <w:pPr>
              <w:pStyle w:val="berschrift3"/>
              <w:rPr>
                <w:rFonts w:ascii="Calibri" w:hAnsi="Calibri"/>
              </w:rPr>
            </w:pPr>
            <w:r w:rsidRPr="00F23BD7">
              <w:rPr>
                <w:rFonts w:ascii="Calibri" w:hAnsi="Calibri"/>
              </w:rPr>
              <w:t>Klasse</w:t>
            </w:r>
          </w:p>
        </w:tc>
        <w:tc>
          <w:tcPr>
            <w:tcW w:w="3933" w:type="dxa"/>
            <w:tcBorders>
              <w:bottom w:val="single" w:sz="4" w:space="0" w:color="auto"/>
            </w:tcBorders>
            <w:shd w:val="clear" w:color="auto" w:fill="B3B3B3"/>
            <w:vAlign w:val="center"/>
          </w:tcPr>
          <w:p w14:paraId="4C9798F0" w14:textId="77777777" w:rsidR="00801658" w:rsidRPr="00F23BD7" w:rsidRDefault="00801658" w:rsidP="00B16190">
            <w:pPr>
              <w:suppressLineNumbers/>
              <w:rPr>
                <w:rFonts w:ascii="Calibri" w:hAnsi="Calibri" w:cs="Arial"/>
                <w:b/>
                <w:bCs/>
              </w:rPr>
            </w:pPr>
            <w:r w:rsidRPr="00F23BD7">
              <w:rPr>
                <w:rFonts w:ascii="Calibri" w:hAnsi="Calibri" w:cs="Arial"/>
                <w:b/>
                <w:bCs/>
              </w:rPr>
              <w:t>Thema</w:t>
            </w:r>
          </w:p>
        </w:tc>
        <w:tc>
          <w:tcPr>
            <w:tcW w:w="4295" w:type="dxa"/>
            <w:tcBorders>
              <w:bottom w:val="single" w:sz="4" w:space="0" w:color="auto"/>
            </w:tcBorders>
            <w:shd w:val="clear" w:color="auto" w:fill="B3B3B3"/>
            <w:vAlign w:val="center"/>
          </w:tcPr>
          <w:p w14:paraId="6ED31982" w14:textId="77777777" w:rsidR="00801658" w:rsidRPr="00F23BD7" w:rsidRDefault="00801658" w:rsidP="00B16190">
            <w:pPr>
              <w:suppressLineNumbers/>
              <w:rPr>
                <w:rFonts w:ascii="Calibri" w:hAnsi="Calibri" w:cs="Arial"/>
                <w:b/>
                <w:bCs/>
              </w:rPr>
            </w:pPr>
            <w:r w:rsidRPr="00F23BD7">
              <w:rPr>
                <w:rFonts w:ascii="Calibri" w:hAnsi="Calibri" w:cs="Arial"/>
                <w:b/>
                <w:bCs/>
              </w:rPr>
              <w:t>Thema</w:t>
            </w:r>
          </w:p>
        </w:tc>
      </w:tr>
      <w:tr w:rsidR="00801658" w:rsidRPr="00AA76D5" w14:paraId="19989463" w14:textId="77777777" w:rsidTr="00B16190">
        <w:trPr>
          <w:trHeight w:val="567"/>
        </w:trPr>
        <w:tc>
          <w:tcPr>
            <w:tcW w:w="982" w:type="dxa"/>
            <w:shd w:val="clear" w:color="auto" w:fill="CCCCCC"/>
            <w:vAlign w:val="center"/>
          </w:tcPr>
          <w:p w14:paraId="4AECCE77" w14:textId="77777777" w:rsidR="00801658" w:rsidRPr="00F23BD7" w:rsidRDefault="00801658" w:rsidP="00B16190">
            <w:pPr>
              <w:suppressLineNumbers/>
              <w:rPr>
                <w:rFonts w:ascii="Calibri" w:hAnsi="Calibri" w:cs="Arial"/>
              </w:rPr>
            </w:pPr>
            <w:r w:rsidRPr="00F23BD7">
              <w:rPr>
                <w:rFonts w:ascii="Calibri" w:hAnsi="Calibri" w:cs="Arial"/>
              </w:rPr>
              <w:t>5</w:t>
            </w:r>
          </w:p>
        </w:tc>
        <w:tc>
          <w:tcPr>
            <w:tcW w:w="3933" w:type="dxa"/>
            <w:shd w:val="clear" w:color="auto" w:fill="E6E6E6"/>
            <w:vAlign w:val="center"/>
          </w:tcPr>
          <w:p w14:paraId="79B98D15" w14:textId="77777777" w:rsidR="00801658" w:rsidRPr="00F23BD7" w:rsidRDefault="00801658" w:rsidP="00B16190">
            <w:pPr>
              <w:suppressLineNumbers/>
              <w:rPr>
                <w:rFonts w:ascii="Calibri" w:hAnsi="Calibri" w:cs="Arial"/>
              </w:rPr>
            </w:pPr>
            <w:r w:rsidRPr="00F23BD7">
              <w:rPr>
                <w:rFonts w:ascii="Calibri" w:hAnsi="Calibri" w:cs="Arial"/>
              </w:rPr>
              <w:t>Kinder in aller Welt</w:t>
            </w:r>
          </w:p>
        </w:tc>
        <w:tc>
          <w:tcPr>
            <w:tcW w:w="4295" w:type="dxa"/>
            <w:shd w:val="clear" w:color="auto" w:fill="E6E6E6"/>
            <w:vAlign w:val="center"/>
          </w:tcPr>
          <w:p w14:paraId="5E66675F" w14:textId="77777777" w:rsidR="00801658" w:rsidRPr="00F23BD7" w:rsidRDefault="00801658" w:rsidP="00B16190">
            <w:pPr>
              <w:suppressLineNumbers/>
              <w:rPr>
                <w:rFonts w:ascii="Calibri" w:hAnsi="Calibri" w:cs="Arial"/>
              </w:rPr>
            </w:pPr>
            <w:r w:rsidRPr="00F23BD7">
              <w:rPr>
                <w:rFonts w:ascii="Calibri" w:hAnsi="Calibri" w:cs="Arial"/>
              </w:rPr>
              <w:t>Tierisch! Tierisch!</w:t>
            </w:r>
          </w:p>
        </w:tc>
      </w:tr>
      <w:tr w:rsidR="00801658" w:rsidRPr="00AA76D5" w14:paraId="3DB6CEE6" w14:textId="77777777" w:rsidTr="00B16190">
        <w:trPr>
          <w:trHeight w:val="567"/>
        </w:trPr>
        <w:tc>
          <w:tcPr>
            <w:tcW w:w="982" w:type="dxa"/>
            <w:shd w:val="clear" w:color="auto" w:fill="CCCCCC"/>
            <w:vAlign w:val="center"/>
          </w:tcPr>
          <w:p w14:paraId="0D814A86" w14:textId="77777777" w:rsidR="00801658" w:rsidRPr="00F23BD7" w:rsidRDefault="00801658" w:rsidP="00B16190">
            <w:pPr>
              <w:suppressLineNumbers/>
              <w:rPr>
                <w:rFonts w:ascii="Calibri" w:hAnsi="Calibri" w:cs="Arial"/>
              </w:rPr>
            </w:pPr>
            <w:r w:rsidRPr="00F23BD7">
              <w:rPr>
                <w:rFonts w:ascii="Calibri" w:hAnsi="Calibri" w:cs="Arial"/>
              </w:rPr>
              <w:t>6</w:t>
            </w:r>
          </w:p>
        </w:tc>
        <w:tc>
          <w:tcPr>
            <w:tcW w:w="3933" w:type="dxa"/>
            <w:shd w:val="clear" w:color="auto" w:fill="E6E6E6"/>
            <w:vAlign w:val="center"/>
          </w:tcPr>
          <w:p w14:paraId="34149EC4" w14:textId="77777777" w:rsidR="00801658" w:rsidRPr="00F23BD7" w:rsidRDefault="00686705" w:rsidP="00B16190">
            <w:pPr>
              <w:suppressLineNumbers/>
              <w:rPr>
                <w:rFonts w:ascii="Calibri" w:hAnsi="Calibri" w:cs="Arial"/>
              </w:rPr>
            </w:pPr>
            <w:r>
              <w:rPr>
                <w:rFonts w:ascii="Calibri" w:hAnsi="Calibri" w:cs="Arial"/>
              </w:rPr>
              <w:t>Medienprojekt</w:t>
            </w:r>
          </w:p>
        </w:tc>
        <w:tc>
          <w:tcPr>
            <w:tcW w:w="4295" w:type="dxa"/>
            <w:shd w:val="clear" w:color="auto" w:fill="E6E6E6"/>
            <w:vAlign w:val="center"/>
          </w:tcPr>
          <w:p w14:paraId="161BA5DD" w14:textId="77777777" w:rsidR="00801658" w:rsidRPr="00F23BD7" w:rsidRDefault="00801658" w:rsidP="00FC1AE4">
            <w:pPr>
              <w:suppressLineNumbers/>
              <w:rPr>
                <w:rFonts w:ascii="Calibri" w:hAnsi="Calibri" w:cs="Arial"/>
              </w:rPr>
            </w:pPr>
            <w:r w:rsidRPr="00F23BD7">
              <w:rPr>
                <w:rFonts w:ascii="Calibri" w:hAnsi="Calibri" w:cs="Arial"/>
              </w:rPr>
              <w:t xml:space="preserve">Winterwelt (verändertes Zeitfenster! Findet am </w:t>
            </w:r>
            <w:r w:rsidR="00FC1AE4">
              <w:rPr>
                <w:rFonts w:ascii="Calibri" w:hAnsi="Calibri" w:cs="Arial"/>
              </w:rPr>
              <w:t>31</w:t>
            </w:r>
            <w:r>
              <w:rPr>
                <w:rFonts w:ascii="Calibri" w:hAnsi="Calibri" w:cs="Arial"/>
              </w:rPr>
              <w:t>.</w:t>
            </w:r>
            <w:r w:rsidR="00FC1AE4">
              <w:rPr>
                <w:rFonts w:ascii="Calibri" w:hAnsi="Calibri" w:cs="Arial"/>
              </w:rPr>
              <w:t>01.</w:t>
            </w:r>
            <w:r w:rsidRPr="00F23BD7">
              <w:rPr>
                <w:rFonts w:ascii="Calibri" w:hAnsi="Calibri" w:cs="Arial"/>
              </w:rPr>
              <w:t xml:space="preserve"> und vom </w:t>
            </w:r>
            <w:r w:rsidR="00752BD7">
              <w:rPr>
                <w:rFonts w:ascii="Calibri" w:hAnsi="Calibri" w:cs="Arial"/>
              </w:rPr>
              <w:t>0</w:t>
            </w:r>
            <w:r w:rsidR="00FC1AE4">
              <w:rPr>
                <w:rFonts w:ascii="Calibri" w:hAnsi="Calibri" w:cs="Arial"/>
              </w:rPr>
              <w:t>3</w:t>
            </w:r>
            <w:r w:rsidR="00752BD7">
              <w:rPr>
                <w:rFonts w:ascii="Calibri" w:hAnsi="Calibri" w:cs="Arial"/>
              </w:rPr>
              <w:t>.02.</w:t>
            </w:r>
            <w:r>
              <w:rPr>
                <w:rFonts w:ascii="Calibri" w:hAnsi="Calibri" w:cs="Arial"/>
              </w:rPr>
              <w:t xml:space="preserve"> </w:t>
            </w:r>
            <w:r w:rsidRPr="00F23BD7">
              <w:rPr>
                <w:rFonts w:ascii="Calibri" w:hAnsi="Calibri" w:cs="Arial"/>
              </w:rPr>
              <w:t xml:space="preserve">bis </w:t>
            </w:r>
            <w:r>
              <w:rPr>
                <w:rFonts w:ascii="Calibri" w:hAnsi="Calibri" w:cs="Arial"/>
              </w:rPr>
              <w:t>0</w:t>
            </w:r>
            <w:r w:rsidR="00FC1AE4">
              <w:rPr>
                <w:rFonts w:ascii="Calibri" w:hAnsi="Calibri" w:cs="Arial"/>
              </w:rPr>
              <w:t>6</w:t>
            </w:r>
            <w:r>
              <w:rPr>
                <w:rFonts w:ascii="Calibri" w:hAnsi="Calibri" w:cs="Arial"/>
              </w:rPr>
              <w:t>.02.</w:t>
            </w:r>
            <w:r w:rsidR="00FC1AE4">
              <w:rPr>
                <w:rFonts w:ascii="Calibri" w:hAnsi="Calibri" w:cs="Arial"/>
              </w:rPr>
              <w:t>20</w:t>
            </w:r>
            <w:r w:rsidRPr="00F23BD7">
              <w:rPr>
                <w:rFonts w:ascii="Calibri" w:hAnsi="Calibri" w:cs="Arial"/>
              </w:rPr>
              <w:t xml:space="preserve"> statt.)</w:t>
            </w:r>
          </w:p>
        </w:tc>
      </w:tr>
      <w:tr w:rsidR="00801658" w:rsidRPr="00AA76D5" w14:paraId="3E8E0EAD" w14:textId="77777777" w:rsidTr="00B16190">
        <w:trPr>
          <w:trHeight w:val="567"/>
        </w:trPr>
        <w:tc>
          <w:tcPr>
            <w:tcW w:w="982" w:type="dxa"/>
            <w:shd w:val="clear" w:color="auto" w:fill="CCCCCC"/>
            <w:vAlign w:val="center"/>
          </w:tcPr>
          <w:p w14:paraId="292C2F90" w14:textId="77777777" w:rsidR="00801658" w:rsidRPr="00F23BD7" w:rsidRDefault="00801658" w:rsidP="00B16190">
            <w:pPr>
              <w:suppressLineNumbers/>
              <w:rPr>
                <w:rFonts w:ascii="Calibri" w:hAnsi="Calibri" w:cs="Arial"/>
              </w:rPr>
            </w:pPr>
            <w:r w:rsidRPr="00F23BD7">
              <w:rPr>
                <w:rFonts w:ascii="Calibri" w:hAnsi="Calibri" w:cs="Arial"/>
              </w:rPr>
              <w:t>7</w:t>
            </w:r>
          </w:p>
        </w:tc>
        <w:tc>
          <w:tcPr>
            <w:tcW w:w="3933" w:type="dxa"/>
            <w:shd w:val="clear" w:color="auto" w:fill="E6E6E6"/>
            <w:vAlign w:val="center"/>
          </w:tcPr>
          <w:p w14:paraId="1F297145" w14:textId="77777777" w:rsidR="00801658" w:rsidRPr="00F23BD7" w:rsidRDefault="00752BD7" w:rsidP="00B16190">
            <w:pPr>
              <w:suppressLineNumbers/>
              <w:rPr>
                <w:rFonts w:ascii="Calibri" w:hAnsi="Calibri" w:cs="Arial"/>
              </w:rPr>
            </w:pPr>
            <w:r>
              <w:rPr>
                <w:rFonts w:ascii="Calibri" w:hAnsi="Calibri" w:cs="Arial"/>
              </w:rPr>
              <w:t>Sportspiele</w:t>
            </w:r>
          </w:p>
        </w:tc>
        <w:tc>
          <w:tcPr>
            <w:tcW w:w="4295" w:type="dxa"/>
            <w:shd w:val="clear" w:color="auto" w:fill="E6E6E6"/>
            <w:vAlign w:val="center"/>
          </w:tcPr>
          <w:p w14:paraId="13EB2243" w14:textId="77777777" w:rsidR="00801658" w:rsidRPr="00F23BD7" w:rsidRDefault="00801658" w:rsidP="00752BD7">
            <w:pPr>
              <w:suppressLineNumbers/>
              <w:rPr>
                <w:rFonts w:ascii="Calibri" w:hAnsi="Calibri" w:cs="Arial"/>
              </w:rPr>
            </w:pPr>
            <w:r>
              <w:rPr>
                <w:rFonts w:ascii="Calibri" w:hAnsi="Calibri" w:cs="Arial"/>
              </w:rPr>
              <w:t>Sportspiele</w:t>
            </w:r>
            <w:r w:rsidR="00752BD7">
              <w:rPr>
                <w:rFonts w:ascii="Calibri" w:hAnsi="Calibri" w:cs="Arial"/>
              </w:rPr>
              <w:t xml:space="preserve"> </w:t>
            </w:r>
          </w:p>
        </w:tc>
      </w:tr>
      <w:tr w:rsidR="00801658" w:rsidRPr="00AA76D5" w14:paraId="2FE7142E" w14:textId="77777777" w:rsidTr="00B16190">
        <w:trPr>
          <w:trHeight w:val="567"/>
        </w:trPr>
        <w:tc>
          <w:tcPr>
            <w:tcW w:w="982" w:type="dxa"/>
            <w:shd w:val="clear" w:color="auto" w:fill="CCCCCC"/>
            <w:vAlign w:val="center"/>
          </w:tcPr>
          <w:p w14:paraId="6AD5CE60" w14:textId="77777777" w:rsidR="00801658" w:rsidRPr="00F23BD7" w:rsidRDefault="00801658" w:rsidP="00B16190">
            <w:pPr>
              <w:suppressLineNumbers/>
              <w:rPr>
                <w:rFonts w:ascii="Calibri" w:hAnsi="Calibri" w:cs="Arial"/>
              </w:rPr>
            </w:pPr>
            <w:r w:rsidRPr="00F23BD7">
              <w:rPr>
                <w:rFonts w:ascii="Calibri" w:hAnsi="Calibri" w:cs="Arial"/>
              </w:rPr>
              <w:t>8</w:t>
            </w:r>
          </w:p>
        </w:tc>
        <w:tc>
          <w:tcPr>
            <w:tcW w:w="3933" w:type="dxa"/>
            <w:shd w:val="clear" w:color="auto" w:fill="E6E6E6"/>
            <w:vAlign w:val="center"/>
          </w:tcPr>
          <w:p w14:paraId="275B1650" w14:textId="77777777" w:rsidR="00801658" w:rsidRPr="00F23BD7" w:rsidRDefault="00801658" w:rsidP="00B16190">
            <w:pPr>
              <w:suppressLineNumbers/>
              <w:rPr>
                <w:rFonts w:ascii="Calibri" w:hAnsi="Calibri" w:cs="Arial"/>
              </w:rPr>
            </w:pPr>
            <w:r w:rsidRPr="00F23BD7">
              <w:rPr>
                <w:rFonts w:ascii="Calibri" w:hAnsi="Calibri" w:cs="Arial"/>
              </w:rPr>
              <w:t>Sprache der Liebe</w:t>
            </w:r>
            <w:r>
              <w:rPr>
                <w:rFonts w:ascii="Calibri" w:hAnsi="Calibri" w:cs="Arial"/>
              </w:rPr>
              <w:t xml:space="preserve"> </w:t>
            </w:r>
          </w:p>
        </w:tc>
        <w:tc>
          <w:tcPr>
            <w:tcW w:w="4295" w:type="dxa"/>
            <w:shd w:val="clear" w:color="auto" w:fill="E6E6E6"/>
            <w:vAlign w:val="center"/>
          </w:tcPr>
          <w:p w14:paraId="6C73C204" w14:textId="77777777" w:rsidR="00801658" w:rsidRPr="00F23BD7" w:rsidRDefault="00801658" w:rsidP="00B16190">
            <w:pPr>
              <w:suppressLineNumbers/>
              <w:rPr>
                <w:rFonts w:ascii="Calibri" w:hAnsi="Calibri" w:cs="Arial"/>
              </w:rPr>
            </w:pPr>
            <w:r>
              <w:rPr>
                <w:rFonts w:ascii="Calibri" w:hAnsi="Calibri" w:cs="Arial"/>
              </w:rPr>
              <w:t>Fünf Sinne</w:t>
            </w:r>
          </w:p>
        </w:tc>
      </w:tr>
      <w:tr w:rsidR="00801658" w:rsidRPr="00AA76D5" w14:paraId="72E276D8" w14:textId="77777777" w:rsidTr="00B16190">
        <w:trPr>
          <w:trHeight w:val="567"/>
        </w:trPr>
        <w:tc>
          <w:tcPr>
            <w:tcW w:w="982" w:type="dxa"/>
            <w:shd w:val="clear" w:color="auto" w:fill="CCCCCC"/>
            <w:vAlign w:val="center"/>
          </w:tcPr>
          <w:p w14:paraId="4EFE04F2" w14:textId="77777777" w:rsidR="00801658" w:rsidRPr="00F23BD7" w:rsidRDefault="00801658" w:rsidP="00B16190">
            <w:pPr>
              <w:suppressLineNumbers/>
              <w:rPr>
                <w:rFonts w:ascii="Calibri" w:hAnsi="Calibri" w:cs="Arial"/>
              </w:rPr>
            </w:pPr>
            <w:r w:rsidRPr="00F23BD7">
              <w:rPr>
                <w:rFonts w:ascii="Calibri" w:hAnsi="Calibri" w:cs="Arial"/>
              </w:rPr>
              <w:t>9</w:t>
            </w:r>
          </w:p>
        </w:tc>
        <w:tc>
          <w:tcPr>
            <w:tcW w:w="3933" w:type="dxa"/>
            <w:shd w:val="clear" w:color="auto" w:fill="E6E6E6"/>
            <w:vAlign w:val="center"/>
          </w:tcPr>
          <w:p w14:paraId="0210A8C3" w14:textId="77777777" w:rsidR="00801658" w:rsidRPr="00F23BD7" w:rsidRDefault="00752BD7" w:rsidP="00B16190">
            <w:pPr>
              <w:suppressLineNumbers/>
              <w:rPr>
                <w:rFonts w:ascii="Calibri" w:hAnsi="Calibri" w:cs="Arial"/>
                <w:szCs w:val="28"/>
              </w:rPr>
            </w:pPr>
            <w:r w:rsidRPr="00F23BD7">
              <w:rPr>
                <w:rFonts w:ascii="Calibri" w:hAnsi="Calibri" w:cs="Arial"/>
                <w:szCs w:val="28"/>
              </w:rPr>
              <w:t xml:space="preserve">Down </w:t>
            </w:r>
            <w:proofErr w:type="spellStart"/>
            <w:r w:rsidRPr="00F23BD7">
              <w:rPr>
                <w:rFonts w:ascii="Calibri" w:hAnsi="Calibri" w:cs="Arial"/>
                <w:szCs w:val="28"/>
              </w:rPr>
              <w:t>Under</w:t>
            </w:r>
            <w:proofErr w:type="spellEnd"/>
          </w:p>
        </w:tc>
        <w:tc>
          <w:tcPr>
            <w:tcW w:w="4295" w:type="dxa"/>
            <w:shd w:val="clear" w:color="auto" w:fill="E6E6E6"/>
            <w:vAlign w:val="center"/>
          </w:tcPr>
          <w:p w14:paraId="5426E315" w14:textId="77777777" w:rsidR="00801658" w:rsidRPr="00F23BD7" w:rsidRDefault="00752BD7" w:rsidP="00B16190">
            <w:pPr>
              <w:suppressLineNumbers/>
              <w:rPr>
                <w:rFonts w:ascii="Calibri" w:hAnsi="Calibri" w:cs="Arial"/>
                <w:szCs w:val="28"/>
              </w:rPr>
            </w:pPr>
            <w:r w:rsidRPr="00F23BD7">
              <w:rPr>
                <w:rFonts w:ascii="Calibri" w:hAnsi="Calibri" w:cs="Arial"/>
                <w:szCs w:val="28"/>
              </w:rPr>
              <w:t>Mit dem Zufall muss man rechnen!</w:t>
            </w:r>
          </w:p>
        </w:tc>
      </w:tr>
      <w:tr w:rsidR="00801658" w:rsidRPr="00AA76D5" w14:paraId="4619656A" w14:textId="77777777" w:rsidTr="00B16190">
        <w:trPr>
          <w:trHeight w:val="567"/>
        </w:trPr>
        <w:tc>
          <w:tcPr>
            <w:tcW w:w="982" w:type="dxa"/>
            <w:shd w:val="clear" w:color="auto" w:fill="CCCCCC"/>
            <w:vAlign w:val="center"/>
          </w:tcPr>
          <w:p w14:paraId="74F6219E" w14:textId="77777777" w:rsidR="00801658" w:rsidRPr="00F23BD7" w:rsidRDefault="00801658" w:rsidP="00B16190">
            <w:pPr>
              <w:suppressLineNumbers/>
              <w:rPr>
                <w:rFonts w:ascii="Calibri" w:hAnsi="Calibri" w:cs="Arial"/>
                <w:lang w:val="fr-FR"/>
              </w:rPr>
            </w:pPr>
            <w:r w:rsidRPr="00F23BD7">
              <w:rPr>
                <w:rFonts w:ascii="Calibri" w:hAnsi="Calibri" w:cs="Arial"/>
                <w:lang w:val="fr-FR"/>
              </w:rPr>
              <w:t>10</w:t>
            </w:r>
          </w:p>
        </w:tc>
        <w:tc>
          <w:tcPr>
            <w:tcW w:w="3933" w:type="dxa"/>
            <w:shd w:val="clear" w:color="auto" w:fill="E6E6E6"/>
            <w:vAlign w:val="center"/>
          </w:tcPr>
          <w:p w14:paraId="2174B2FF" w14:textId="77777777" w:rsidR="00801658" w:rsidRPr="00F23BD7" w:rsidRDefault="00801658" w:rsidP="00B16190">
            <w:pPr>
              <w:suppressLineNumbers/>
              <w:rPr>
                <w:rFonts w:ascii="Calibri" w:hAnsi="Calibri" w:cs="Arial"/>
                <w:lang w:val="fr-FR"/>
              </w:rPr>
            </w:pPr>
            <w:r w:rsidRPr="00F23BD7">
              <w:rPr>
                <w:rFonts w:ascii="Calibri" w:hAnsi="Calibri" w:cs="Arial"/>
                <w:lang w:val="fr-FR"/>
              </w:rPr>
              <w:t>Mat-Nat-Pensum</w:t>
            </w:r>
          </w:p>
        </w:tc>
        <w:tc>
          <w:tcPr>
            <w:tcW w:w="4295" w:type="dxa"/>
            <w:shd w:val="clear" w:color="auto" w:fill="E6E6E6"/>
            <w:vAlign w:val="center"/>
          </w:tcPr>
          <w:p w14:paraId="15039936" w14:textId="77777777" w:rsidR="00801658" w:rsidRPr="00F23BD7" w:rsidRDefault="00801658" w:rsidP="00FC1AE4">
            <w:pPr>
              <w:suppressLineNumbers/>
              <w:rPr>
                <w:rFonts w:ascii="Calibri" w:hAnsi="Calibri" w:cs="Arial"/>
              </w:rPr>
            </w:pPr>
            <w:r w:rsidRPr="00F23BD7">
              <w:rPr>
                <w:rFonts w:ascii="Calibri" w:hAnsi="Calibri" w:cs="Arial"/>
              </w:rPr>
              <w:t xml:space="preserve">Prüfungspensum (verändertes Zeitfenster! Findet vom </w:t>
            </w:r>
            <w:r w:rsidR="00752BD7">
              <w:rPr>
                <w:rFonts w:ascii="Calibri" w:hAnsi="Calibri" w:cs="Arial"/>
              </w:rPr>
              <w:t>1</w:t>
            </w:r>
            <w:r w:rsidR="00FC1AE4">
              <w:rPr>
                <w:rFonts w:ascii="Calibri" w:hAnsi="Calibri" w:cs="Arial"/>
              </w:rPr>
              <w:t>8</w:t>
            </w:r>
            <w:r w:rsidR="00752BD7">
              <w:rPr>
                <w:rFonts w:ascii="Calibri" w:hAnsi="Calibri" w:cs="Arial"/>
              </w:rPr>
              <w:t>. b</w:t>
            </w:r>
            <w:r w:rsidRPr="00F23BD7">
              <w:rPr>
                <w:rFonts w:ascii="Calibri" w:hAnsi="Calibri" w:cs="Arial"/>
              </w:rPr>
              <w:t>is</w:t>
            </w:r>
            <w:r>
              <w:rPr>
                <w:rFonts w:ascii="Calibri" w:hAnsi="Calibri" w:cs="Arial"/>
              </w:rPr>
              <w:t xml:space="preserve"> </w:t>
            </w:r>
            <w:r w:rsidR="00FC1AE4">
              <w:rPr>
                <w:rFonts w:ascii="Calibri" w:hAnsi="Calibri" w:cs="Arial"/>
              </w:rPr>
              <w:t>20</w:t>
            </w:r>
            <w:r w:rsidRPr="00F23BD7">
              <w:rPr>
                <w:rFonts w:ascii="Calibri" w:hAnsi="Calibri" w:cs="Arial"/>
              </w:rPr>
              <w:t>. Mai 20</w:t>
            </w:r>
            <w:r w:rsidR="00FC1AE4">
              <w:rPr>
                <w:rFonts w:ascii="Calibri" w:hAnsi="Calibri" w:cs="Arial"/>
              </w:rPr>
              <w:t>20</w:t>
            </w:r>
            <w:r w:rsidRPr="00F23BD7">
              <w:rPr>
                <w:rFonts w:ascii="Calibri" w:hAnsi="Calibri" w:cs="Arial"/>
              </w:rPr>
              <w:t xml:space="preserve"> statt.)</w:t>
            </w:r>
          </w:p>
        </w:tc>
      </w:tr>
    </w:tbl>
    <w:p w14:paraId="57546135" w14:textId="77777777" w:rsidR="00801658" w:rsidRPr="00F23BD7" w:rsidRDefault="00801658" w:rsidP="00801658">
      <w:pPr>
        <w:suppressLineNumbers/>
        <w:rPr>
          <w:rFonts w:ascii="Calibri" w:hAnsi="Calibri" w:cs="Arial"/>
        </w:rPr>
      </w:pPr>
    </w:p>
    <w:p w14:paraId="5B2215F4" w14:textId="77777777" w:rsidR="00801658" w:rsidRPr="004F113C" w:rsidRDefault="00801658" w:rsidP="00801658">
      <w:pPr>
        <w:suppressLineNumbers/>
        <w:rPr>
          <w:rFonts w:ascii="Calibri" w:hAnsi="Calibri" w:cs="Arial"/>
          <w:b/>
          <w:bCs/>
        </w:rPr>
      </w:pPr>
      <w:r>
        <w:rPr>
          <w:rFonts w:ascii="Calibri" w:hAnsi="Calibri" w:cs="Arial"/>
          <w:b/>
          <w:bCs/>
        </w:rPr>
        <w:lastRenderedPageBreak/>
        <w:t xml:space="preserve">Themenwoche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2"/>
        <w:gridCol w:w="8302"/>
      </w:tblGrid>
      <w:tr w:rsidR="00801658" w:rsidRPr="004F113C" w14:paraId="62181994" w14:textId="77777777" w:rsidTr="00B16190">
        <w:trPr>
          <w:trHeight w:val="567"/>
        </w:trPr>
        <w:tc>
          <w:tcPr>
            <w:tcW w:w="982" w:type="dxa"/>
            <w:tcBorders>
              <w:bottom w:val="single" w:sz="4" w:space="0" w:color="auto"/>
            </w:tcBorders>
            <w:shd w:val="clear" w:color="auto" w:fill="B3B3B3"/>
            <w:vAlign w:val="center"/>
          </w:tcPr>
          <w:p w14:paraId="45B11A77" w14:textId="77777777" w:rsidR="00801658" w:rsidRPr="004F113C" w:rsidRDefault="00801658" w:rsidP="00B16190">
            <w:pPr>
              <w:pStyle w:val="berschrift3"/>
              <w:rPr>
                <w:rFonts w:ascii="Calibri" w:hAnsi="Calibri"/>
              </w:rPr>
            </w:pPr>
            <w:r w:rsidRPr="004F113C">
              <w:rPr>
                <w:rFonts w:ascii="Calibri" w:hAnsi="Calibri"/>
              </w:rPr>
              <w:t>Klasse</w:t>
            </w:r>
          </w:p>
        </w:tc>
        <w:tc>
          <w:tcPr>
            <w:tcW w:w="8302" w:type="dxa"/>
            <w:tcBorders>
              <w:bottom w:val="single" w:sz="4" w:space="0" w:color="auto"/>
            </w:tcBorders>
            <w:shd w:val="clear" w:color="auto" w:fill="B3B3B3"/>
            <w:vAlign w:val="center"/>
          </w:tcPr>
          <w:p w14:paraId="3651257E" w14:textId="77777777" w:rsidR="00801658" w:rsidRPr="004F113C" w:rsidRDefault="00801658" w:rsidP="00B16190">
            <w:pPr>
              <w:suppressLineNumbers/>
              <w:rPr>
                <w:rFonts w:ascii="Calibri" w:hAnsi="Calibri" w:cs="Arial"/>
                <w:b/>
                <w:bCs/>
              </w:rPr>
            </w:pPr>
            <w:r w:rsidRPr="004F113C">
              <w:rPr>
                <w:rFonts w:ascii="Calibri" w:hAnsi="Calibri" w:cs="Arial"/>
                <w:b/>
                <w:bCs/>
              </w:rPr>
              <w:t>Thema</w:t>
            </w:r>
          </w:p>
        </w:tc>
      </w:tr>
      <w:tr w:rsidR="00801658" w:rsidRPr="004F113C" w14:paraId="7F302F29" w14:textId="77777777" w:rsidTr="00B16190">
        <w:trPr>
          <w:trHeight w:val="567"/>
        </w:trPr>
        <w:tc>
          <w:tcPr>
            <w:tcW w:w="982" w:type="dxa"/>
            <w:shd w:val="clear" w:color="auto" w:fill="CCCCCC"/>
            <w:vAlign w:val="center"/>
          </w:tcPr>
          <w:p w14:paraId="519A358E" w14:textId="77777777" w:rsidR="00801658" w:rsidRPr="004F113C" w:rsidRDefault="00801658" w:rsidP="00B16190">
            <w:pPr>
              <w:suppressLineNumbers/>
              <w:rPr>
                <w:rFonts w:ascii="Calibri" w:hAnsi="Calibri" w:cs="Arial"/>
              </w:rPr>
            </w:pPr>
            <w:r w:rsidRPr="004F113C">
              <w:rPr>
                <w:rFonts w:ascii="Calibri" w:hAnsi="Calibri" w:cs="Arial"/>
              </w:rPr>
              <w:t>5</w:t>
            </w:r>
          </w:p>
        </w:tc>
        <w:tc>
          <w:tcPr>
            <w:tcW w:w="8302" w:type="dxa"/>
            <w:shd w:val="clear" w:color="auto" w:fill="E6E6E6"/>
            <w:vAlign w:val="center"/>
          </w:tcPr>
          <w:p w14:paraId="24056CEB" w14:textId="77777777" w:rsidR="00801658" w:rsidRPr="00D520C8" w:rsidRDefault="00801658" w:rsidP="00FC1AE4">
            <w:pPr>
              <w:suppressLineNumbers/>
              <w:rPr>
                <w:rFonts w:ascii="Calibri" w:hAnsi="Calibri" w:cs="Arial"/>
                <w:bCs/>
              </w:rPr>
            </w:pPr>
            <w:r w:rsidRPr="00D520C8">
              <w:rPr>
                <w:rFonts w:ascii="Calibri" w:hAnsi="Calibri" w:cs="Arial"/>
              </w:rPr>
              <w:t xml:space="preserve">Griechenland </w:t>
            </w:r>
            <w:r w:rsidR="00FC1AE4">
              <w:rPr>
                <w:rFonts w:ascii="Calibri" w:hAnsi="Calibri" w:cs="Arial"/>
              </w:rPr>
              <w:t>13.-15.Juli 2020</w:t>
            </w:r>
          </w:p>
        </w:tc>
      </w:tr>
      <w:tr w:rsidR="00801658" w:rsidRPr="004F113C" w14:paraId="0F6C2C4B" w14:textId="77777777" w:rsidTr="00B16190">
        <w:trPr>
          <w:trHeight w:val="567"/>
        </w:trPr>
        <w:tc>
          <w:tcPr>
            <w:tcW w:w="982" w:type="dxa"/>
            <w:shd w:val="clear" w:color="auto" w:fill="CCCCCC"/>
            <w:vAlign w:val="center"/>
          </w:tcPr>
          <w:p w14:paraId="768E3625" w14:textId="77777777" w:rsidR="00801658" w:rsidRPr="004F113C" w:rsidRDefault="00801658" w:rsidP="00B16190">
            <w:pPr>
              <w:suppressLineNumbers/>
              <w:rPr>
                <w:rFonts w:ascii="Calibri" w:hAnsi="Calibri" w:cs="Arial"/>
              </w:rPr>
            </w:pPr>
            <w:r w:rsidRPr="004F113C">
              <w:rPr>
                <w:rFonts w:ascii="Calibri" w:hAnsi="Calibri" w:cs="Arial"/>
              </w:rPr>
              <w:t>6</w:t>
            </w:r>
          </w:p>
        </w:tc>
        <w:tc>
          <w:tcPr>
            <w:tcW w:w="8302" w:type="dxa"/>
            <w:shd w:val="clear" w:color="auto" w:fill="E6E6E6"/>
            <w:vAlign w:val="center"/>
          </w:tcPr>
          <w:p w14:paraId="48C02C31" w14:textId="77777777" w:rsidR="00801658" w:rsidRPr="00D520C8" w:rsidRDefault="00801658" w:rsidP="00B16190">
            <w:pPr>
              <w:suppressLineNumbers/>
              <w:rPr>
                <w:rFonts w:ascii="Calibri" w:hAnsi="Calibri" w:cs="Arial"/>
                <w:bCs/>
              </w:rPr>
            </w:pPr>
            <w:r w:rsidRPr="00D520C8">
              <w:rPr>
                <w:rFonts w:ascii="Calibri" w:hAnsi="Calibri" w:cs="Arial"/>
              </w:rPr>
              <w:t xml:space="preserve">Römer und Germanen </w:t>
            </w:r>
            <w:r w:rsidR="00FC1AE4">
              <w:rPr>
                <w:rFonts w:ascii="Calibri" w:hAnsi="Calibri" w:cs="Arial"/>
              </w:rPr>
              <w:t>13.-15.Juli 2020</w:t>
            </w:r>
          </w:p>
        </w:tc>
      </w:tr>
      <w:tr w:rsidR="00801658" w:rsidRPr="004F113C" w14:paraId="39C09C27" w14:textId="77777777" w:rsidTr="00B16190">
        <w:trPr>
          <w:trHeight w:val="567"/>
        </w:trPr>
        <w:tc>
          <w:tcPr>
            <w:tcW w:w="982" w:type="dxa"/>
            <w:shd w:val="clear" w:color="auto" w:fill="CCCCCC"/>
            <w:vAlign w:val="center"/>
          </w:tcPr>
          <w:p w14:paraId="43EC0094" w14:textId="77777777" w:rsidR="00801658" w:rsidRPr="004F113C" w:rsidRDefault="00801658" w:rsidP="00B16190">
            <w:pPr>
              <w:suppressLineNumbers/>
              <w:rPr>
                <w:rFonts w:ascii="Calibri" w:hAnsi="Calibri" w:cs="Arial"/>
              </w:rPr>
            </w:pPr>
            <w:r w:rsidRPr="004F113C">
              <w:rPr>
                <w:rFonts w:ascii="Calibri" w:hAnsi="Calibri" w:cs="Arial"/>
              </w:rPr>
              <w:t>7</w:t>
            </w:r>
          </w:p>
        </w:tc>
        <w:tc>
          <w:tcPr>
            <w:tcW w:w="8302" w:type="dxa"/>
            <w:shd w:val="clear" w:color="auto" w:fill="E6E6E6"/>
            <w:vAlign w:val="center"/>
          </w:tcPr>
          <w:p w14:paraId="4FDF049B" w14:textId="77777777" w:rsidR="00801658" w:rsidRPr="00D520C8" w:rsidRDefault="00801658" w:rsidP="00B16190">
            <w:pPr>
              <w:suppressLineNumbers/>
              <w:rPr>
                <w:rFonts w:ascii="Calibri" w:hAnsi="Calibri" w:cs="Arial"/>
                <w:bCs/>
              </w:rPr>
            </w:pPr>
            <w:r w:rsidRPr="00D520C8">
              <w:rPr>
                <w:rFonts w:ascii="Calibri" w:hAnsi="Calibri" w:cs="Arial"/>
              </w:rPr>
              <w:t xml:space="preserve">Gesundheit/Prävention </w:t>
            </w:r>
            <w:r w:rsidR="00FC1AE4">
              <w:rPr>
                <w:rFonts w:ascii="Calibri" w:hAnsi="Calibri" w:cs="Arial"/>
              </w:rPr>
              <w:t>13.-15.Juli 2020</w:t>
            </w:r>
          </w:p>
        </w:tc>
      </w:tr>
      <w:tr w:rsidR="00801658" w:rsidRPr="004F113C" w14:paraId="51373A7B" w14:textId="77777777" w:rsidTr="00B16190">
        <w:trPr>
          <w:trHeight w:val="567"/>
        </w:trPr>
        <w:tc>
          <w:tcPr>
            <w:tcW w:w="982" w:type="dxa"/>
            <w:shd w:val="clear" w:color="auto" w:fill="CCCCCC"/>
            <w:vAlign w:val="center"/>
          </w:tcPr>
          <w:p w14:paraId="2D3368F3" w14:textId="77777777" w:rsidR="00801658" w:rsidRPr="004F113C" w:rsidRDefault="00801658" w:rsidP="00B16190">
            <w:pPr>
              <w:suppressLineNumbers/>
              <w:rPr>
                <w:rFonts w:ascii="Calibri" w:hAnsi="Calibri" w:cs="Arial"/>
              </w:rPr>
            </w:pPr>
            <w:r>
              <w:rPr>
                <w:rFonts w:ascii="Calibri" w:hAnsi="Calibri" w:cs="Arial"/>
              </w:rPr>
              <w:t>9</w:t>
            </w:r>
          </w:p>
        </w:tc>
        <w:tc>
          <w:tcPr>
            <w:tcW w:w="8302" w:type="dxa"/>
            <w:shd w:val="clear" w:color="auto" w:fill="E6E6E6"/>
            <w:vAlign w:val="center"/>
          </w:tcPr>
          <w:p w14:paraId="284DF185" w14:textId="77777777" w:rsidR="00801658" w:rsidRPr="00D520C8" w:rsidRDefault="00FC1AE4" w:rsidP="00B16190">
            <w:pPr>
              <w:suppressLineNumbers/>
              <w:rPr>
                <w:rFonts w:ascii="Calibri" w:hAnsi="Calibri" w:cs="Arial"/>
              </w:rPr>
            </w:pPr>
            <w:proofErr w:type="spellStart"/>
            <w:r>
              <w:rPr>
                <w:rFonts w:ascii="Calibri" w:hAnsi="Calibri" w:cs="Arial"/>
              </w:rPr>
              <w:t>You</w:t>
            </w:r>
            <w:r w:rsidR="00801658">
              <w:rPr>
                <w:rFonts w:ascii="Calibri" w:hAnsi="Calibri" w:cs="Arial"/>
              </w:rPr>
              <w:t>pedia</w:t>
            </w:r>
            <w:proofErr w:type="spellEnd"/>
            <w:r w:rsidR="00801658">
              <w:rPr>
                <w:rFonts w:ascii="Calibri" w:hAnsi="Calibri" w:cs="Arial"/>
              </w:rPr>
              <w:t xml:space="preserve"> (3 Tage) unterschiedliche Termin pro Klasse, </w:t>
            </w:r>
            <w:proofErr w:type="spellStart"/>
            <w:r w:rsidR="00801658">
              <w:rPr>
                <w:rFonts w:ascii="Calibri" w:hAnsi="Calibri" w:cs="Arial"/>
              </w:rPr>
              <w:t>vgl</w:t>
            </w:r>
            <w:proofErr w:type="spellEnd"/>
            <w:r w:rsidR="00801658">
              <w:rPr>
                <w:rFonts w:ascii="Calibri" w:hAnsi="Calibri" w:cs="Arial"/>
              </w:rPr>
              <w:t>, Jahresplan</w:t>
            </w:r>
          </w:p>
        </w:tc>
      </w:tr>
    </w:tbl>
    <w:p w14:paraId="6B11B034" w14:textId="77777777" w:rsidR="00801658" w:rsidRPr="00EC37C7" w:rsidRDefault="00801658" w:rsidP="009C6E67">
      <w:pPr>
        <w:spacing w:after="120"/>
        <w:rPr>
          <w:rFonts w:cs="Arial"/>
          <w:bCs/>
          <w:sz w:val="24"/>
          <w:szCs w:val="24"/>
        </w:rPr>
      </w:pPr>
    </w:p>
    <w:p w14:paraId="20A19D33" w14:textId="77777777" w:rsidR="005C1AEA" w:rsidRPr="00EC37C7" w:rsidRDefault="005C1AEA" w:rsidP="00EC37C7">
      <w:pPr>
        <w:pStyle w:val="berschrift3"/>
        <w:rPr>
          <w:i/>
        </w:rPr>
      </w:pPr>
      <w:r w:rsidRPr="00EC37C7">
        <w:rPr>
          <w:i/>
        </w:rPr>
        <w:t>Soziales Lernen und Projekt „Verantwortung wagen!“</w:t>
      </w:r>
    </w:p>
    <w:p w14:paraId="73186CFD" w14:textId="77777777" w:rsidR="00737F0C" w:rsidRPr="00EC37C7" w:rsidRDefault="00737F0C" w:rsidP="00EC37C7">
      <w:pPr>
        <w:spacing w:before="240" w:after="120"/>
        <w:jc w:val="both"/>
        <w:rPr>
          <w:rFonts w:cs="Arial"/>
          <w:bCs/>
          <w:sz w:val="24"/>
          <w:szCs w:val="24"/>
        </w:rPr>
      </w:pPr>
      <w:r w:rsidRPr="00EC37C7">
        <w:rPr>
          <w:rFonts w:cs="Arial"/>
          <w:bCs/>
          <w:sz w:val="24"/>
          <w:szCs w:val="24"/>
        </w:rPr>
        <w:t xml:space="preserve">Soziales Lernen ist ein eigenständiges Unterrichtsfach in den Klassenstufen 5 bis 8, das auf dem Programm </w:t>
      </w:r>
      <w:proofErr w:type="spellStart"/>
      <w:r w:rsidRPr="00EC37C7">
        <w:rPr>
          <w:rFonts w:cs="Arial"/>
          <w:bCs/>
          <w:sz w:val="24"/>
          <w:szCs w:val="24"/>
        </w:rPr>
        <w:t>Lionsquest</w:t>
      </w:r>
      <w:proofErr w:type="spellEnd"/>
      <w:r w:rsidRPr="00EC37C7">
        <w:rPr>
          <w:rFonts w:cs="Arial"/>
          <w:bCs/>
          <w:sz w:val="24"/>
          <w:szCs w:val="24"/>
        </w:rPr>
        <w:t xml:space="preserve"> „Erwachsen werden“ beruht. </w:t>
      </w:r>
    </w:p>
    <w:p w14:paraId="0B1A2059" w14:textId="77777777" w:rsidR="00987585" w:rsidRDefault="00737F0C" w:rsidP="00EC37C7">
      <w:pPr>
        <w:spacing w:after="120"/>
        <w:jc w:val="both"/>
        <w:rPr>
          <w:sz w:val="24"/>
          <w:szCs w:val="24"/>
        </w:rPr>
      </w:pPr>
      <w:r w:rsidRPr="00EC37C7">
        <w:rPr>
          <w:rFonts w:cs="Arial"/>
          <w:bCs/>
          <w:sz w:val="24"/>
          <w:szCs w:val="24"/>
        </w:rPr>
        <w:t xml:space="preserve">„Was ist </w:t>
      </w:r>
      <w:proofErr w:type="spellStart"/>
      <w:r w:rsidRPr="00EC37C7">
        <w:rPr>
          <w:rFonts w:cs="Arial"/>
          <w:bCs/>
          <w:sz w:val="24"/>
          <w:szCs w:val="24"/>
        </w:rPr>
        <w:t>Lionsquest</w:t>
      </w:r>
      <w:proofErr w:type="spellEnd"/>
      <w:r w:rsidRPr="00EC37C7">
        <w:rPr>
          <w:rFonts w:cs="Arial"/>
          <w:bCs/>
          <w:sz w:val="24"/>
          <w:szCs w:val="24"/>
        </w:rPr>
        <w:t xml:space="preserve"> „Erwachsen werden“? </w:t>
      </w:r>
      <w:r w:rsidRPr="00EC37C7">
        <w:rPr>
          <w:bCs/>
          <w:sz w:val="24"/>
          <w:szCs w:val="24"/>
        </w:rPr>
        <w:t xml:space="preserve">Lions-Quest „Erwachsen werden“ ist ein Jugendförderprogramm für 10 bis 14-jährige Mädchen und Jungen. Es wird vorrangig im Unterricht der Sekundarstufe I vermittelt. Damit Lehrkräfte das Programm professionell in der Klasse umsetzen können, werden sie von speziell ausgebildeten Trainerinnen und Trainern in verschiedenen Seminaren praxisorientiert geschult, begleitet und fortgebildet. Organisiert und betreut wird das Programm vom Hilfswerk der Deutschen Lions e. V. </w:t>
      </w:r>
      <w:r w:rsidRPr="00EC37C7">
        <w:rPr>
          <w:sz w:val="24"/>
          <w:szCs w:val="24"/>
        </w:rPr>
        <w:t xml:space="preserve">Im Mittelpunkt des Unterrichts mit „Erwachsen werden“ steht die planvolle Förderung der sozialen Kompetenzen von </w:t>
      </w:r>
      <w:r w:rsidR="00D26204">
        <w:rPr>
          <w:sz w:val="24"/>
          <w:szCs w:val="24"/>
        </w:rPr>
        <w:t>Schülerinnen</w:t>
      </w:r>
      <w:r w:rsidRPr="00EC37C7">
        <w:rPr>
          <w:sz w:val="24"/>
          <w:szCs w:val="24"/>
        </w:rPr>
        <w:t xml:space="preserve"> und Schülern. Diese werden nachhaltig dabei unterstützt, ihr Selbstvertrauen und ihre kommunikativen Fähigkeiten zu stärken, Kontakte und positive Beziehungen aufzubauen und zu pflegen, Konflikt- und Risikosituationen in ihrem Alltag angemessen zu begegnen und konstruktive Lösungen für Probleme, die gerade die Pubertät gehäuft mit sich bringt, zu finden. Gleichzeitig möchte der Unterricht mit diesem Programm jungen Menschen Orientierung beim Aufbau eines eigenen, sozial eingebundenen Wertesystems anbieten. Damit ordnet sich das Konzept von Lions-Quest „Erwachsen werden“ in den Ansatz der </w:t>
      </w:r>
      <w:r w:rsidRPr="00EC37C7">
        <w:rPr>
          <w:i/>
          <w:iCs/>
          <w:sz w:val="24"/>
          <w:szCs w:val="24"/>
        </w:rPr>
        <w:t>Life-Skills-Erziehung</w:t>
      </w:r>
      <w:r w:rsidRPr="00EC37C7">
        <w:rPr>
          <w:sz w:val="24"/>
          <w:szCs w:val="24"/>
        </w:rPr>
        <w:t xml:space="preserve"> (Lebenskompetenz-Erziehung) ein</w:t>
      </w:r>
      <w:r w:rsidR="00987585">
        <w:rPr>
          <w:sz w:val="24"/>
          <w:szCs w:val="24"/>
        </w:rPr>
        <w:t>.</w:t>
      </w:r>
    </w:p>
    <w:p w14:paraId="0457A252" w14:textId="77777777" w:rsidR="00411473" w:rsidRPr="00987585" w:rsidRDefault="00411473" w:rsidP="00EC37C7">
      <w:pPr>
        <w:spacing w:after="120"/>
        <w:jc w:val="both"/>
        <w:rPr>
          <w:bCs/>
          <w:sz w:val="24"/>
          <w:szCs w:val="24"/>
        </w:rPr>
      </w:pPr>
      <w:r w:rsidRPr="00987585">
        <w:rPr>
          <w:sz w:val="24"/>
          <w:szCs w:val="24"/>
        </w:rPr>
        <w:t xml:space="preserve">Junge Menschen lernen mit Lions-Quest „Erwachsen werden“, </w:t>
      </w:r>
      <w:r w:rsidRPr="00987585">
        <w:rPr>
          <w:rStyle w:val="Fett"/>
          <w:b w:val="0"/>
          <w:sz w:val="24"/>
          <w:szCs w:val="24"/>
        </w:rPr>
        <w:t>Konflikt- und Risikosituationen</w:t>
      </w:r>
      <w:r w:rsidRPr="00987585">
        <w:rPr>
          <w:b/>
          <w:sz w:val="24"/>
          <w:szCs w:val="24"/>
        </w:rPr>
        <w:t xml:space="preserve"> </w:t>
      </w:r>
      <w:r w:rsidRPr="00987585">
        <w:rPr>
          <w:sz w:val="24"/>
          <w:szCs w:val="24"/>
        </w:rPr>
        <w:t xml:space="preserve">erfolgreich zu begegnen und für Probleme zielführende Lösungen zu finden. Lions-Quest „Erwachsen werden“ hilft bei der Entwicklung der </w:t>
      </w:r>
      <w:r w:rsidRPr="00987585">
        <w:rPr>
          <w:rStyle w:val="Fett"/>
          <w:b w:val="0"/>
          <w:sz w:val="24"/>
          <w:szCs w:val="24"/>
        </w:rPr>
        <w:t>persönlichen Identität</w:t>
      </w:r>
      <w:r w:rsidRPr="00987585">
        <w:rPr>
          <w:b/>
          <w:sz w:val="24"/>
          <w:szCs w:val="24"/>
        </w:rPr>
        <w:t>,</w:t>
      </w:r>
      <w:r w:rsidRPr="00987585">
        <w:rPr>
          <w:sz w:val="24"/>
          <w:szCs w:val="24"/>
        </w:rPr>
        <w:t xml:space="preserve"> bei der </w:t>
      </w:r>
      <w:r w:rsidRPr="00987585">
        <w:rPr>
          <w:rStyle w:val="Fett"/>
          <w:b w:val="0"/>
          <w:sz w:val="24"/>
          <w:szCs w:val="24"/>
        </w:rPr>
        <w:t>Ausdrucksfähigkeit</w:t>
      </w:r>
      <w:r w:rsidRPr="00987585">
        <w:rPr>
          <w:sz w:val="24"/>
          <w:szCs w:val="24"/>
        </w:rPr>
        <w:t xml:space="preserve"> eigener und der Wahrnehmung fremder Emotionen und unterstützt beim </w:t>
      </w:r>
      <w:r w:rsidRPr="00987585">
        <w:rPr>
          <w:rStyle w:val="Fett"/>
          <w:b w:val="0"/>
          <w:sz w:val="24"/>
          <w:szCs w:val="24"/>
        </w:rPr>
        <w:t>toleranten Umgang</w:t>
      </w:r>
      <w:r w:rsidRPr="00987585">
        <w:rPr>
          <w:sz w:val="24"/>
          <w:szCs w:val="24"/>
        </w:rPr>
        <w:t xml:space="preserve"> mit unterschiedlichen lebensbiografischen Aspekten.</w:t>
      </w:r>
      <w:r w:rsidRPr="00987585">
        <w:rPr>
          <w:rStyle w:val="Funotenzeichen"/>
          <w:sz w:val="24"/>
          <w:szCs w:val="24"/>
        </w:rPr>
        <w:footnoteReference w:id="1"/>
      </w:r>
    </w:p>
    <w:p w14:paraId="30FAC8CE" w14:textId="77777777" w:rsidR="003436CD" w:rsidRPr="00EC37C7" w:rsidRDefault="003436CD" w:rsidP="00EC37C7">
      <w:pPr>
        <w:spacing w:after="120"/>
        <w:jc w:val="both"/>
        <w:rPr>
          <w:bCs/>
          <w:sz w:val="24"/>
          <w:szCs w:val="24"/>
        </w:rPr>
      </w:pPr>
      <w:r w:rsidRPr="00EC37C7">
        <w:rPr>
          <w:bCs/>
          <w:sz w:val="24"/>
          <w:szCs w:val="24"/>
        </w:rPr>
        <w:t>An unserer Schule wird das Fach Soziales Lernen durch die Klassenlehrer</w:t>
      </w:r>
      <w:r w:rsidR="00015CF9">
        <w:rPr>
          <w:bCs/>
          <w:sz w:val="24"/>
          <w:szCs w:val="24"/>
        </w:rPr>
        <w:t>*i</w:t>
      </w:r>
      <w:r w:rsidRPr="00EC37C7">
        <w:rPr>
          <w:bCs/>
          <w:sz w:val="24"/>
          <w:szCs w:val="24"/>
        </w:rPr>
        <w:t xml:space="preserve">nnen in einem zeitlichen Umfang von einem Block innerhalb von zwei Wochen unterrichtet. </w:t>
      </w:r>
      <w:proofErr w:type="gramStart"/>
      <w:r w:rsidRPr="00EC37C7">
        <w:rPr>
          <w:bCs/>
          <w:sz w:val="24"/>
          <w:szCs w:val="24"/>
        </w:rPr>
        <w:t>Alle Kolleg</w:t>
      </w:r>
      <w:proofErr w:type="gramEnd"/>
      <w:r w:rsidR="00015CF9">
        <w:rPr>
          <w:bCs/>
          <w:sz w:val="24"/>
          <w:szCs w:val="24"/>
        </w:rPr>
        <w:t>*i</w:t>
      </w:r>
      <w:r w:rsidRPr="00EC37C7">
        <w:rPr>
          <w:bCs/>
          <w:sz w:val="24"/>
          <w:szCs w:val="24"/>
        </w:rPr>
        <w:t xml:space="preserve">nnen haben an der dreitägigen Qualifizierung teilgenommen. Neben dem Programm „Erwachsen werden“ werden in den Unterricht Elemente des Klassenrates integriert. Mit dem </w:t>
      </w:r>
      <w:r w:rsidRPr="00EC37C7">
        <w:rPr>
          <w:bCs/>
          <w:sz w:val="24"/>
          <w:szCs w:val="24"/>
        </w:rPr>
        <w:lastRenderedPageBreak/>
        <w:t xml:space="preserve">Sozialen Lernen erwerben die </w:t>
      </w:r>
      <w:r w:rsidR="00D26204">
        <w:rPr>
          <w:bCs/>
          <w:sz w:val="24"/>
          <w:szCs w:val="24"/>
        </w:rPr>
        <w:t>Schüler*innen</w:t>
      </w:r>
      <w:r w:rsidRPr="00EC37C7">
        <w:rPr>
          <w:bCs/>
          <w:sz w:val="24"/>
          <w:szCs w:val="24"/>
        </w:rPr>
        <w:t xml:space="preserve"> Kernkompetenzen für die individuelle Zukunftsorientierung.</w:t>
      </w:r>
    </w:p>
    <w:p w14:paraId="1FF65656" w14:textId="77777777" w:rsidR="003436CD" w:rsidRPr="00EC37C7" w:rsidRDefault="003436CD" w:rsidP="00EC37C7">
      <w:pPr>
        <w:spacing w:after="120"/>
        <w:jc w:val="both"/>
        <w:rPr>
          <w:rFonts w:cs="Arial"/>
          <w:bCs/>
          <w:sz w:val="24"/>
          <w:szCs w:val="24"/>
        </w:rPr>
      </w:pPr>
      <w:r w:rsidRPr="00EC37C7">
        <w:rPr>
          <w:bCs/>
          <w:sz w:val="24"/>
          <w:szCs w:val="24"/>
        </w:rPr>
        <w:t xml:space="preserve">In der Klassenstufe 8 </w:t>
      </w:r>
      <w:r w:rsidR="001B095D" w:rsidRPr="00EC37C7">
        <w:rPr>
          <w:bCs/>
          <w:sz w:val="24"/>
          <w:szCs w:val="24"/>
        </w:rPr>
        <w:t xml:space="preserve">mündet der Kompetenzerwerb in die praktische Anwendung. Während der Unterrichtszeit werden die </w:t>
      </w:r>
      <w:r w:rsidR="00D26204">
        <w:rPr>
          <w:bCs/>
          <w:sz w:val="24"/>
          <w:szCs w:val="24"/>
        </w:rPr>
        <w:t>Schüler*innen</w:t>
      </w:r>
      <w:r w:rsidR="001B095D" w:rsidRPr="00EC37C7">
        <w:rPr>
          <w:bCs/>
          <w:sz w:val="24"/>
          <w:szCs w:val="24"/>
        </w:rPr>
        <w:t xml:space="preserve"> im Rahmen des Projekts „Verantwortung wagen!“ in selbstgewählten sozialen Einrichtungen wie Kindergärten, Grundschulen, Pflegeheimen u.a. tätig. Ihre Tätigkeiten und Erfahrungen reflektieren die Schüler und präsentieren sie im sich an die Projektphase anschließenden Unterricht. Das Projekt ist damit ein wichtiger Bestandteil der Berufs- und Studienorientierungskonzeptes der Schule.</w:t>
      </w:r>
    </w:p>
    <w:p w14:paraId="485AF05E" w14:textId="77777777" w:rsidR="00737F0C" w:rsidRPr="00EC37C7" w:rsidRDefault="00737F0C" w:rsidP="009C6E67">
      <w:pPr>
        <w:spacing w:after="120"/>
        <w:rPr>
          <w:rFonts w:cs="Arial"/>
          <w:bCs/>
          <w:sz w:val="24"/>
          <w:szCs w:val="24"/>
        </w:rPr>
      </w:pPr>
    </w:p>
    <w:p w14:paraId="63C418CB" w14:textId="77777777" w:rsidR="005C1AEA" w:rsidRPr="00EC37C7" w:rsidRDefault="005C1AEA" w:rsidP="00EC37C7">
      <w:pPr>
        <w:pStyle w:val="berschrift3"/>
        <w:rPr>
          <w:i/>
        </w:rPr>
      </w:pPr>
      <w:r w:rsidRPr="00EC37C7">
        <w:rPr>
          <w:i/>
        </w:rPr>
        <w:t>Bilingualer Bildungsgang Französisch</w:t>
      </w:r>
    </w:p>
    <w:p w14:paraId="74F80AFF" w14:textId="77777777" w:rsidR="00A76C67" w:rsidRPr="00EC37C7" w:rsidRDefault="002D1A9D" w:rsidP="00EC37C7">
      <w:pPr>
        <w:spacing w:before="240" w:after="120"/>
        <w:jc w:val="both"/>
        <w:rPr>
          <w:rFonts w:cs="Arial"/>
          <w:bCs/>
          <w:sz w:val="24"/>
          <w:szCs w:val="24"/>
        </w:rPr>
      </w:pPr>
      <w:r w:rsidRPr="00EC37C7">
        <w:rPr>
          <w:rFonts w:cs="Arial"/>
          <w:bCs/>
          <w:sz w:val="24"/>
          <w:szCs w:val="24"/>
        </w:rPr>
        <w:t xml:space="preserve">Im bilingualen Bildungsgang wird das Fach Französisch als erste Fremdsprache unterrichtet. Der Fremdsprachenunterricht wird in den Klassenstufen 5 und 6 um zwei Stunden erweitert. Diese zusätzlichen Stunden dienen der Förderung der Sprechfähigkeit der Schüler. Der Zusatzunterricht ist handlungsorientiert angelegt und dient der Vorbereitung auf den fremdsprachigen Sachfachunterricht, der mit Klassenstufen 7 einsetzt. In den Klassenstufen 7 und 8 wird </w:t>
      </w:r>
      <w:r w:rsidR="00686705">
        <w:rPr>
          <w:rFonts w:cs="Arial"/>
          <w:bCs/>
          <w:sz w:val="24"/>
          <w:szCs w:val="24"/>
        </w:rPr>
        <w:t xml:space="preserve">Geschichte </w:t>
      </w:r>
      <w:r w:rsidRPr="00EC37C7">
        <w:rPr>
          <w:rFonts w:cs="Arial"/>
          <w:bCs/>
          <w:sz w:val="24"/>
          <w:szCs w:val="24"/>
        </w:rPr>
        <w:t xml:space="preserve">als </w:t>
      </w:r>
      <w:proofErr w:type="spellStart"/>
      <w:r w:rsidRPr="00EC37C7">
        <w:rPr>
          <w:rFonts w:cs="Arial"/>
          <w:bCs/>
          <w:sz w:val="24"/>
          <w:szCs w:val="24"/>
        </w:rPr>
        <w:t>Sachfach</w:t>
      </w:r>
      <w:proofErr w:type="spellEnd"/>
      <w:r w:rsidRPr="00EC37C7">
        <w:rPr>
          <w:rFonts w:cs="Arial"/>
          <w:bCs/>
          <w:sz w:val="24"/>
          <w:szCs w:val="24"/>
        </w:rPr>
        <w:t xml:space="preserve"> in französischer Sprache unterrichtet.</w:t>
      </w:r>
      <w:r w:rsidR="00A76C67" w:rsidRPr="00EC37C7">
        <w:rPr>
          <w:rFonts w:cs="Arial"/>
          <w:bCs/>
          <w:sz w:val="24"/>
          <w:szCs w:val="24"/>
        </w:rPr>
        <w:t xml:space="preserve"> Zur Absicherung des Gelern</w:t>
      </w:r>
      <w:r w:rsidR="00686705">
        <w:rPr>
          <w:rFonts w:cs="Arial"/>
          <w:bCs/>
          <w:sz w:val="24"/>
          <w:szCs w:val="24"/>
        </w:rPr>
        <w:t>ten besuchen die Kinder auch Geschichts</w:t>
      </w:r>
      <w:r w:rsidR="00A76C67" w:rsidRPr="00EC37C7">
        <w:rPr>
          <w:rFonts w:cs="Arial"/>
          <w:bCs/>
          <w:sz w:val="24"/>
          <w:szCs w:val="24"/>
        </w:rPr>
        <w:t xml:space="preserve">unterricht in deutscher Sprache. Ab der Klassenstufe 9 erreichen die </w:t>
      </w:r>
      <w:r w:rsidR="00D26204">
        <w:rPr>
          <w:rFonts w:cs="Arial"/>
          <w:bCs/>
          <w:sz w:val="24"/>
          <w:szCs w:val="24"/>
        </w:rPr>
        <w:t>Schüler*innen</w:t>
      </w:r>
      <w:r w:rsidR="00A76C67" w:rsidRPr="00EC37C7">
        <w:rPr>
          <w:rFonts w:cs="Arial"/>
          <w:bCs/>
          <w:sz w:val="24"/>
          <w:szCs w:val="24"/>
        </w:rPr>
        <w:t xml:space="preserve"> ein Sprachniveau, dass es ihnen ermöglicht, das Fach Geschichte ausschließlich in französischer Sprache zu besuchen. In der gymnasialen Oberstufe belegen sie dann Französisch und Geschichte bilingual auf erhöhtem Anforderungsniveau.</w:t>
      </w:r>
    </w:p>
    <w:p w14:paraId="6ACABE03" w14:textId="77777777" w:rsidR="002D1A9D" w:rsidRPr="00EC37C7" w:rsidRDefault="00A76C67" w:rsidP="00EC37C7">
      <w:pPr>
        <w:spacing w:after="120"/>
        <w:jc w:val="both"/>
        <w:rPr>
          <w:rFonts w:cs="Arial"/>
          <w:bCs/>
          <w:sz w:val="24"/>
          <w:szCs w:val="24"/>
        </w:rPr>
      </w:pPr>
      <w:r w:rsidRPr="00EC37C7">
        <w:rPr>
          <w:rFonts w:cs="Arial"/>
          <w:bCs/>
          <w:sz w:val="24"/>
          <w:szCs w:val="24"/>
        </w:rPr>
        <w:t xml:space="preserve">Mit dem erfolgreichen Bestehen des Abiturs erhalten die Schüler ein Zertifikat, das eine begehrte Zusatzqualifikation </w:t>
      </w:r>
      <w:r w:rsidR="000463C2" w:rsidRPr="00EC37C7">
        <w:rPr>
          <w:rFonts w:cs="Arial"/>
          <w:bCs/>
          <w:sz w:val="24"/>
          <w:szCs w:val="24"/>
        </w:rPr>
        <w:t>darstellt und</w:t>
      </w:r>
      <w:r w:rsidRPr="00EC37C7">
        <w:rPr>
          <w:rFonts w:cs="Arial"/>
          <w:bCs/>
          <w:sz w:val="24"/>
          <w:szCs w:val="24"/>
        </w:rPr>
        <w:t xml:space="preserve"> Auskunft </w:t>
      </w:r>
      <w:r w:rsidR="000463C2" w:rsidRPr="00EC37C7">
        <w:rPr>
          <w:rFonts w:cs="Arial"/>
          <w:bCs/>
          <w:sz w:val="24"/>
          <w:szCs w:val="24"/>
        </w:rPr>
        <w:t xml:space="preserve">gibt </w:t>
      </w:r>
      <w:r w:rsidRPr="00EC37C7">
        <w:rPr>
          <w:rFonts w:cs="Arial"/>
          <w:bCs/>
          <w:sz w:val="24"/>
          <w:szCs w:val="24"/>
        </w:rPr>
        <w:t xml:space="preserve">über die erworbenen Fähigkeiten im Rahmen des europäischen Referenzrahmens für das Erlernen von Fremdsprachen. </w:t>
      </w:r>
    </w:p>
    <w:p w14:paraId="5E7B1704" w14:textId="189A48FF" w:rsidR="00A62255" w:rsidRDefault="000463C2" w:rsidP="00A62255">
      <w:pPr>
        <w:spacing w:after="120"/>
        <w:jc w:val="both"/>
        <w:rPr>
          <w:rFonts w:cs="Arial"/>
          <w:bCs/>
          <w:sz w:val="24"/>
          <w:szCs w:val="24"/>
        </w:rPr>
      </w:pPr>
      <w:r w:rsidRPr="00EC37C7">
        <w:rPr>
          <w:rFonts w:cs="Arial"/>
          <w:bCs/>
          <w:sz w:val="24"/>
          <w:szCs w:val="24"/>
        </w:rPr>
        <w:t>Über die unterrichtlichen Angebote hinaus beinhaltet der bilinguale Bildungsgang umfangreiche außerschulische Ang</w:t>
      </w:r>
      <w:r w:rsidR="00F43726" w:rsidRPr="00EC37C7">
        <w:rPr>
          <w:rFonts w:cs="Arial"/>
          <w:bCs/>
          <w:sz w:val="24"/>
          <w:szCs w:val="24"/>
        </w:rPr>
        <w:t xml:space="preserve">ebote. So haben die </w:t>
      </w:r>
      <w:r w:rsidR="00D26204">
        <w:rPr>
          <w:rFonts w:cs="Arial"/>
          <w:bCs/>
          <w:sz w:val="24"/>
          <w:szCs w:val="24"/>
        </w:rPr>
        <w:t>Schüler*innen</w:t>
      </w:r>
      <w:r w:rsidR="00F43726" w:rsidRPr="00EC37C7">
        <w:rPr>
          <w:rFonts w:cs="Arial"/>
          <w:bCs/>
          <w:sz w:val="24"/>
          <w:szCs w:val="24"/>
        </w:rPr>
        <w:t xml:space="preserve"> die Möglichkeit, das CDI – eine eigene französischsprachige Bibliothek – in den Räumen der Schule zu nutzen</w:t>
      </w:r>
      <w:r w:rsidR="008F3D03" w:rsidRPr="00EC37C7">
        <w:rPr>
          <w:rFonts w:cs="Arial"/>
          <w:bCs/>
          <w:sz w:val="24"/>
          <w:szCs w:val="24"/>
        </w:rPr>
        <w:t xml:space="preserve">. Beim Lernen werden sie durch französische Sprachassistenten unterstützt. In Klassenstufe </w:t>
      </w:r>
      <w:r w:rsidR="00801658">
        <w:rPr>
          <w:rFonts w:cs="Arial"/>
          <w:bCs/>
          <w:sz w:val="24"/>
          <w:szCs w:val="24"/>
        </w:rPr>
        <w:t>9</w:t>
      </w:r>
      <w:r w:rsidR="008F3D03" w:rsidRPr="00EC37C7">
        <w:rPr>
          <w:rFonts w:cs="Arial"/>
          <w:bCs/>
          <w:sz w:val="24"/>
          <w:szCs w:val="24"/>
        </w:rPr>
        <w:t xml:space="preserve"> findet ein Schüleraustausch mit ein</w:t>
      </w:r>
      <w:r w:rsidR="00801658">
        <w:rPr>
          <w:rFonts w:cs="Arial"/>
          <w:bCs/>
          <w:sz w:val="24"/>
          <w:szCs w:val="24"/>
        </w:rPr>
        <w:t xml:space="preserve">em </w:t>
      </w:r>
      <w:proofErr w:type="spellStart"/>
      <w:r w:rsidR="00801658">
        <w:rPr>
          <w:rFonts w:cs="Arial"/>
          <w:bCs/>
          <w:sz w:val="24"/>
          <w:szCs w:val="24"/>
        </w:rPr>
        <w:t>Collége</w:t>
      </w:r>
      <w:proofErr w:type="spellEnd"/>
      <w:r w:rsidR="00801658">
        <w:rPr>
          <w:rFonts w:cs="Arial"/>
          <w:bCs/>
          <w:sz w:val="24"/>
          <w:szCs w:val="24"/>
        </w:rPr>
        <w:t xml:space="preserve"> Marcelin </w:t>
      </w:r>
      <w:proofErr w:type="spellStart"/>
      <w:r w:rsidR="00801658">
        <w:rPr>
          <w:rFonts w:cs="Arial"/>
          <w:bCs/>
          <w:sz w:val="24"/>
          <w:szCs w:val="24"/>
        </w:rPr>
        <w:t>Berhelot</w:t>
      </w:r>
      <w:proofErr w:type="spellEnd"/>
      <w:r w:rsidR="00801658">
        <w:rPr>
          <w:rFonts w:cs="Arial"/>
          <w:bCs/>
          <w:sz w:val="24"/>
          <w:szCs w:val="24"/>
        </w:rPr>
        <w:t xml:space="preserve"> in </w:t>
      </w:r>
      <w:proofErr w:type="spellStart"/>
      <w:r w:rsidR="00801658">
        <w:rPr>
          <w:rFonts w:cs="Arial"/>
          <w:bCs/>
          <w:sz w:val="24"/>
          <w:szCs w:val="24"/>
        </w:rPr>
        <w:t>Nogent</w:t>
      </w:r>
      <w:proofErr w:type="spellEnd"/>
      <w:r w:rsidR="00801658">
        <w:rPr>
          <w:rFonts w:cs="Arial"/>
          <w:bCs/>
          <w:sz w:val="24"/>
          <w:szCs w:val="24"/>
        </w:rPr>
        <w:t>-</w:t>
      </w:r>
      <w:proofErr w:type="spellStart"/>
      <w:r w:rsidR="00801658">
        <w:rPr>
          <w:rFonts w:cs="Arial"/>
          <w:bCs/>
          <w:sz w:val="24"/>
          <w:szCs w:val="24"/>
        </w:rPr>
        <w:t>sur</w:t>
      </w:r>
      <w:proofErr w:type="spellEnd"/>
      <w:r w:rsidR="00801658">
        <w:rPr>
          <w:rFonts w:cs="Arial"/>
          <w:bCs/>
          <w:sz w:val="24"/>
          <w:szCs w:val="24"/>
        </w:rPr>
        <w:t>-Oise</w:t>
      </w:r>
      <w:r w:rsidR="008F3D03" w:rsidRPr="00EC37C7">
        <w:rPr>
          <w:rFonts w:cs="Arial"/>
          <w:bCs/>
          <w:sz w:val="24"/>
          <w:szCs w:val="24"/>
        </w:rPr>
        <w:t xml:space="preserve"> statt, bei denen deutsche und französische Schüler sich gegenseitig besuchen und in den jeweiligen Partnerfamilien untergebracht sind. In </w:t>
      </w:r>
      <w:r w:rsidR="00801658">
        <w:rPr>
          <w:rFonts w:cs="Arial"/>
          <w:bCs/>
          <w:sz w:val="24"/>
          <w:szCs w:val="24"/>
        </w:rPr>
        <w:t xml:space="preserve">der gymnasialen Oberstufe schließt sich ein weiterer Schüleraustausch mit dem Lycée Jaques </w:t>
      </w:r>
      <w:proofErr w:type="spellStart"/>
      <w:r w:rsidR="00801658">
        <w:rPr>
          <w:rFonts w:cs="Arial"/>
          <w:bCs/>
          <w:sz w:val="24"/>
          <w:szCs w:val="24"/>
        </w:rPr>
        <w:t>Prevert</w:t>
      </w:r>
      <w:proofErr w:type="spellEnd"/>
      <w:r w:rsidR="00801658">
        <w:rPr>
          <w:rFonts w:cs="Arial"/>
          <w:bCs/>
          <w:sz w:val="24"/>
          <w:szCs w:val="24"/>
        </w:rPr>
        <w:t xml:space="preserve"> in </w:t>
      </w:r>
      <w:proofErr w:type="spellStart"/>
      <w:r w:rsidR="00801658">
        <w:rPr>
          <w:rFonts w:cs="Arial"/>
          <w:bCs/>
          <w:sz w:val="24"/>
          <w:szCs w:val="24"/>
        </w:rPr>
        <w:t>Taverny</w:t>
      </w:r>
      <w:proofErr w:type="spellEnd"/>
      <w:r w:rsidR="00801658">
        <w:rPr>
          <w:rFonts w:cs="Arial"/>
          <w:bCs/>
          <w:sz w:val="24"/>
          <w:szCs w:val="24"/>
        </w:rPr>
        <w:t xml:space="preserve"> an</w:t>
      </w:r>
      <w:r w:rsidR="008F3D03" w:rsidRPr="00EC37C7">
        <w:rPr>
          <w:rFonts w:cs="Arial"/>
          <w:bCs/>
          <w:sz w:val="24"/>
          <w:szCs w:val="24"/>
        </w:rPr>
        <w:t xml:space="preserve">. Darüber </w:t>
      </w:r>
      <w:r w:rsidR="00801658">
        <w:rPr>
          <w:rFonts w:cs="Arial"/>
          <w:bCs/>
          <w:sz w:val="24"/>
          <w:szCs w:val="24"/>
        </w:rPr>
        <w:t xml:space="preserve">hinaus </w:t>
      </w:r>
      <w:r w:rsidR="008F3D03" w:rsidRPr="00EC37C7">
        <w:rPr>
          <w:rFonts w:cs="Arial"/>
          <w:bCs/>
          <w:sz w:val="24"/>
          <w:szCs w:val="24"/>
        </w:rPr>
        <w:t>werden regelmäßig Projekte und Veranstaltungen wie Literaturwettbewerbe, bilinguale Feste u.a. durchgeführt.</w:t>
      </w:r>
    </w:p>
    <w:p w14:paraId="71EF2BCF" w14:textId="77777777" w:rsidR="00A62255" w:rsidRPr="00A62255" w:rsidRDefault="00A62255" w:rsidP="00A62255">
      <w:pPr>
        <w:spacing w:after="120"/>
        <w:jc w:val="both"/>
        <w:rPr>
          <w:rFonts w:cs="Arial"/>
          <w:bCs/>
          <w:sz w:val="24"/>
          <w:szCs w:val="24"/>
        </w:rPr>
      </w:pPr>
    </w:p>
    <w:p w14:paraId="57A421C4" w14:textId="600943CE" w:rsidR="00A62255" w:rsidRPr="00A62255" w:rsidRDefault="00A62255" w:rsidP="00A62255">
      <w:pPr>
        <w:pStyle w:val="berschrift3"/>
        <w:spacing w:after="240" w:line="276" w:lineRule="auto"/>
        <w:rPr>
          <w:rFonts w:eastAsia="Calibri"/>
          <w:i/>
          <w:iCs/>
        </w:rPr>
      </w:pPr>
      <w:r w:rsidRPr="00A62255">
        <w:rPr>
          <w:rFonts w:eastAsia="Calibri"/>
          <w:i/>
          <w:iCs/>
        </w:rPr>
        <w:t>Vertiefendes Sprachenlernen Englisch</w:t>
      </w:r>
    </w:p>
    <w:p w14:paraId="3EF39DAC" w14:textId="4EB04D92" w:rsidR="00A62255" w:rsidRPr="00A62255" w:rsidRDefault="00A62255" w:rsidP="00A62255">
      <w:pPr>
        <w:spacing w:after="120"/>
        <w:jc w:val="both"/>
        <w:rPr>
          <w:rFonts w:cstheme="minorHAnsi"/>
          <w:bCs/>
          <w:sz w:val="24"/>
          <w:szCs w:val="24"/>
        </w:rPr>
      </w:pPr>
      <w:r w:rsidRPr="00A62255">
        <w:rPr>
          <w:rFonts w:eastAsia="Calibri" w:cstheme="minorHAnsi"/>
          <w:sz w:val="24"/>
          <w:szCs w:val="24"/>
        </w:rPr>
        <w:t xml:space="preserve">Ab dem Schuljahr 2019/20 werden wir unseren sprachlichen Schwerpunkt am Perthes-Gymnasium Friedrichroda um ein bilinguales Angebot Englisch im Rahmen unseres </w:t>
      </w:r>
      <w:r w:rsidRPr="00A62255">
        <w:rPr>
          <w:rFonts w:eastAsia="Calibri" w:cstheme="minorHAnsi"/>
          <w:sz w:val="24"/>
          <w:szCs w:val="24"/>
        </w:rPr>
        <w:lastRenderedPageBreak/>
        <w:t>Ganztagskonzepts erweitern. Die Idee dazu ist aus der Überzeugung entstanden, dass man im Fremdsprachenunterricht nicht nur die Sprache selbst erlernen soll, sondern darüber hinaus auch über andere Themen sprechen möchte. Fremdsprachenkenntnisse, besonders fließend gesprochenes Englisch, sind heute eine Voraussetzung für viele Studiengänge und Berufszweige. Durch die Beschäftigung mit Texten und Beispielen aus dem Land der im Unterricht gesprochenen Sprache lernen die Schüler weitere Aspekte und Sichtweisen kennen. Dieser mehrperspektivische Zugang zu Unterrichtsthemen stärkt die interkulturelle Kompetenz der Schüler. Das Angebot umfasst einen erweiterten Englischkurs in den Klassenstufen 5 und 6, bilinguale Module zu verschiedenen Themen, inhaltlich an die Lehrpläne der Sachfächer angepasst (Klassenstufen 7-10) sowie einen Kurs Business Englisch in der Oberstufe.</w:t>
      </w:r>
    </w:p>
    <w:p w14:paraId="362353C6" w14:textId="7F70A7D8" w:rsidR="009D767F" w:rsidRDefault="009D767F" w:rsidP="009C6E67">
      <w:pPr>
        <w:spacing w:after="120"/>
        <w:rPr>
          <w:rFonts w:cs="Arial"/>
          <w:b/>
          <w:bCs/>
          <w:sz w:val="24"/>
          <w:szCs w:val="24"/>
        </w:rPr>
      </w:pPr>
    </w:p>
    <w:p w14:paraId="1FE40F38" w14:textId="0B2893AA" w:rsidR="00A62255" w:rsidRDefault="00A62255" w:rsidP="009C6E67">
      <w:pPr>
        <w:spacing w:after="120"/>
        <w:rPr>
          <w:rFonts w:cs="Arial"/>
          <w:b/>
          <w:bCs/>
          <w:sz w:val="24"/>
          <w:szCs w:val="24"/>
        </w:rPr>
      </w:pPr>
    </w:p>
    <w:p w14:paraId="2EB59CB4" w14:textId="084964DC" w:rsidR="00A62255" w:rsidRDefault="00A62255" w:rsidP="009C6E67">
      <w:pPr>
        <w:spacing w:after="120"/>
        <w:rPr>
          <w:rFonts w:cs="Arial"/>
          <w:b/>
          <w:bCs/>
          <w:sz w:val="24"/>
          <w:szCs w:val="24"/>
        </w:rPr>
      </w:pPr>
    </w:p>
    <w:p w14:paraId="02AEF9A2" w14:textId="0DAB67B0" w:rsidR="00A62255" w:rsidRDefault="00A62255" w:rsidP="009C6E67">
      <w:pPr>
        <w:spacing w:after="120"/>
        <w:rPr>
          <w:rFonts w:cs="Arial"/>
          <w:b/>
          <w:bCs/>
          <w:sz w:val="24"/>
          <w:szCs w:val="24"/>
        </w:rPr>
      </w:pPr>
    </w:p>
    <w:p w14:paraId="03B58863" w14:textId="663DDFFB" w:rsidR="00A62255" w:rsidRDefault="00A62255" w:rsidP="009C6E67">
      <w:pPr>
        <w:spacing w:after="120"/>
        <w:rPr>
          <w:rFonts w:cs="Arial"/>
          <w:b/>
          <w:bCs/>
          <w:sz w:val="24"/>
          <w:szCs w:val="24"/>
        </w:rPr>
      </w:pPr>
    </w:p>
    <w:p w14:paraId="6EC68BDA" w14:textId="51F02B12" w:rsidR="00A62255" w:rsidRDefault="00A62255" w:rsidP="009C6E67">
      <w:pPr>
        <w:spacing w:after="120"/>
        <w:rPr>
          <w:rFonts w:cs="Arial"/>
          <w:b/>
          <w:bCs/>
          <w:sz w:val="24"/>
          <w:szCs w:val="24"/>
        </w:rPr>
      </w:pPr>
    </w:p>
    <w:p w14:paraId="05B13B91" w14:textId="7B46DDF9" w:rsidR="00A62255" w:rsidRDefault="00A62255" w:rsidP="009C6E67">
      <w:pPr>
        <w:spacing w:after="120"/>
        <w:rPr>
          <w:rFonts w:cs="Arial"/>
          <w:b/>
          <w:bCs/>
          <w:sz w:val="24"/>
          <w:szCs w:val="24"/>
        </w:rPr>
      </w:pPr>
    </w:p>
    <w:p w14:paraId="68BE916A" w14:textId="71DD885D" w:rsidR="00A62255" w:rsidRDefault="00A62255" w:rsidP="009C6E67">
      <w:pPr>
        <w:spacing w:after="120"/>
        <w:rPr>
          <w:rFonts w:cs="Arial"/>
          <w:b/>
          <w:bCs/>
          <w:sz w:val="24"/>
          <w:szCs w:val="24"/>
        </w:rPr>
      </w:pPr>
    </w:p>
    <w:p w14:paraId="5AC55776" w14:textId="5FB9377C" w:rsidR="00A62255" w:rsidRDefault="00A62255" w:rsidP="009C6E67">
      <w:pPr>
        <w:spacing w:after="120"/>
        <w:rPr>
          <w:rFonts w:cs="Arial"/>
          <w:b/>
          <w:bCs/>
          <w:sz w:val="24"/>
          <w:szCs w:val="24"/>
        </w:rPr>
      </w:pPr>
    </w:p>
    <w:p w14:paraId="5F928648" w14:textId="13366A20" w:rsidR="00A62255" w:rsidRDefault="00A62255" w:rsidP="009C6E67">
      <w:pPr>
        <w:spacing w:after="120"/>
        <w:rPr>
          <w:rFonts w:cs="Arial"/>
          <w:b/>
          <w:bCs/>
          <w:sz w:val="24"/>
          <w:szCs w:val="24"/>
        </w:rPr>
      </w:pPr>
    </w:p>
    <w:p w14:paraId="29920BAB" w14:textId="62D661E1" w:rsidR="00A62255" w:rsidRDefault="00A62255" w:rsidP="009C6E67">
      <w:pPr>
        <w:spacing w:after="120"/>
        <w:rPr>
          <w:rFonts w:cs="Arial"/>
          <w:b/>
          <w:bCs/>
          <w:sz w:val="24"/>
          <w:szCs w:val="24"/>
        </w:rPr>
      </w:pPr>
    </w:p>
    <w:p w14:paraId="5575EEDF" w14:textId="2859BDB3" w:rsidR="00A62255" w:rsidRDefault="00A62255" w:rsidP="009C6E67">
      <w:pPr>
        <w:spacing w:after="120"/>
        <w:rPr>
          <w:rFonts w:cs="Arial"/>
          <w:b/>
          <w:bCs/>
          <w:sz w:val="24"/>
          <w:szCs w:val="24"/>
        </w:rPr>
      </w:pPr>
    </w:p>
    <w:p w14:paraId="15CF49F5" w14:textId="4C54EBE2" w:rsidR="00A62255" w:rsidRDefault="00A62255" w:rsidP="009C6E67">
      <w:pPr>
        <w:spacing w:after="120"/>
        <w:rPr>
          <w:rFonts w:cs="Arial"/>
          <w:b/>
          <w:bCs/>
          <w:sz w:val="24"/>
          <w:szCs w:val="24"/>
        </w:rPr>
      </w:pPr>
    </w:p>
    <w:p w14:paraId="70EA198F" w14:textId="5FE388B2" w:rsidR="00A62255" w:rsidRDefault="00A62255" w:rsidP="009C6E67">
      <w:pPr>
        <w:spacing w:after="120"/>
        <w:rPr>
          <w:rFonts w:cs="Arial"/>
          <w:b/>
          <w:bCs/>
          <w:sz w:val="24"/>
          <w:szCs w:val="24"/>
        </w:rPr>
      </w:pPr>
    </w:p>
    <w:p w14:paraId="36FFF758" w14:textId="14C0CD47" w:rsidR="00A62255" w:rsidRDefault="00A62255" w:rsidP="009C6E67">
      <w:pPr>
        <w:spacing w:after="120"/>
        <w:rPr>
          <w:rFonts w:cs="Arial"/>
          <w:b/>
          <w:bCs/>
          <w:sz w:val="24"/>
          <w:szCs w:val="24"/>
        </w:rPr>
      </w:pPr>
    </w:p>
    <w:p w14:paraId="438FDC42" w14:textId="0101A40D" w:rsidR="00A62255" w:rsidRDefault="00A62255" w:rsidP="009C6E67">
      <w:pPr>
        <w:spacing w:after="120"/>
        <w:rPr>
          <w:rFonts w:cs="Arial"/>
          <w:b/>
          <w:bCs/>
          <w:sz w:val="24"/>
          <w:szCs w:val="24"/>
        </w:rPr>
      </w:pPr>
    </w:p>
    <w:p w14:paraId="36FF328E" w14:textId="77435563" w:rsidR="00A62255" w:rsidRDefault="00A62255" w:rsidP="009C6E67">
      <w:pPr>
        <w:spacing w:after="120"/>
        <w:rPr>
          <w:rFonts w:cs="Arial"/>
          <w:b/>
          <w:bCs/>
          <w:sz w:val="24"/>
          <w:szCs w:val="24"/>
        </w:rPr>
      </w:pPr>
    </w:p>
    <w:p w14:paraId="6D2FC088" w14:textId="5BFA0E20" w:rsidR="00A62255" w:rsidRDefault="00A62255" w:rsidP="009C6E67">
      <w:pPr>
        <w:spacing w:after="120"/>
        <w:rPr>
          <w:rFonts w:cs="Arial"/>
          <w:b/>
          <w:bCs/>
          <w:sz w:val="24"/>
          <w:szCs w:val="24"/>
        </w:rPr>
      </w:pPr>
    </w:p>
    <w:p w14:paraId="22FCD10C" w14:textId="57EC70A8" w:rsidR="00A62255" w:rsidRDefault="00A62255" w:rsidP="009C6E67">
      <w:pPr>
        <w:spacing w:after="120"/>
        <w:rPr>
          <w:rFonts w:cs="Arial"/>
          <w:b/>
          <w:bCs/>
          <w:sz w:val="24"/>
          <w:szCs w:val="24"/>
        </w:rPr>
      </w:pPr>
    </w:p>
    <w:p w14:paraId="24AAB8D2" w14:textId="44811752" w:rsidR="00A62255" w:rsidRDefault="00A62255" w:rsidP="009C6E67">
      <w:pPr>
        <w:spacing w:after="120"/>
        <w:rPr>
          <w:rFonts w:cs="Arial"/>
          <w:b/>
          <w:bCs/>
          <w:sz w:val="24"/>
          <w:szCs w:val="24"/>
        </w:rPr>
      </w:pPr>
    </w:p>
    <w:p w14:paraId="2768861F" w14:textId="77777777" w:rsidR="00A62255" w:rsidRPr="00EC37C7" w:rsidRDefault="00A62255" w:rsidP="009C6E67">
      <w:pPr>
        <w:spacing w:after="120"/>
        <w:rPr>
          <w:rFonts w:cs="Arial"/>
          <w:b/>
          <w:bCs/>
          <w:sz w:val="24"/>
          <w:szCs w:val="24"/>
        </w:rPr>
      </w:pPr>
    </w:p>
    <w:p w14:paraId="0451910D" w14:textId="77777777" w:rsidR="005C1AEA" w:rsidRPr="00EC37C7" w:rsidRDefault="005C1AEA" w:rsidP="009D767F">
      <w:pPr>
        <w:pStyle w:val="berschrift1"/>
        <w:numPr>
          <w:ilvl w:val="0"/>
          <w:numId w:val="7"/>
        </w:numPr>
      </w:pPr>
      <w:r w:rsidRPr="00EC37C7">
        <w:lastRenderedPageBreak/>
        <w:t>Berufs- und Studienorientierung</w:t>
      </w:r>
    </w:p>
    <w:p w14:paraId="48364317" w14:textId="3AE67EAF" w:rsidR="00BF0677" w:rsidRPr="00EC37C7" w:rsidRDefault="00F82B31" w:rsidP="00BF0677">
      <w:pPr>
        <w:spacing w:before="120"/>
        <w:jc w:val="both"/>
        <w:rPr>
          <w:rFonts w:cs="Arial"/>
          <w:sz w:val="24"/>
          <w:szCs w:val="24"/>
        </w:rPr>
      </w:pPr>
      <w:r w:rsidRPr="00EC37C7">
        <w:rPr>
          <w:rFonts w:cs="Arial"/>
          <w:sz w:val="24"/>
          <w:szCs w:val="24"/>
        </w:rPr>
        <w:t xml:space="preserve">Bei der individuellen Persönlichkeitsentwicklung unserer </w:t>
      </w:r>
      <w:r w:rsidR="00D26204">
        <w:rPr>
          <w:rFonts w:cs="Arial"/>
          <w:sz w:val="24"/>
          <w:szCs w:val="24"/>
        </w:rPr>
        <w:t>Schüler*innen</w:t>
      </w:r>
      <w:r w:rsidRPr="00EC37C7">
        <w:rPr>
          <w:rFonts w:cs="Arial"/>
          <w:sz w:val="24"/>
          <w:szCs w:val="24"/>
        </w:rPr>
        <w:t xml:space="preserve"> nimmt der Bereich der Berufs- und Studienorientierung ein wesentliches Element ein. Mit dem zugrundeliegenden Konzept wollen wir die </w:t>
      </w:r>
      <w:r w:rsidR="00D26204">
        <w:rPr>
          <w:rFonts w:cs="Arial"/>
          <w:sz w:val="24"/>
          <w:szCs w:val="24"/>
        </w:rPr>
        <w:t>Schüler*innen</w:t>
      </w:r>
      <w:r w:rsidRPr="00EC37C7">
        <w:rPr>
          <w:rFonts w:cs="Arial"/>
          <w:sz w:val="24"/>
          <w:szCs w:val="24"/>
        </w:rPr>
        <w:t xml:space="preserve"> in die Lage versetzen</w:t>
      </w:r>
      <w:r w:rsidR="00A144F4" w:rsidRPr="00EC37C7">
        <w:rPr>
          <w:rFonts w:cs="Arial"/>
          <w:sz w:val="24"/>
          <w:szCs w:val="24"/>
        </w:rPr>
        <w:t>, klare Zukunftsvorstellungen zu entwickeln und erste Schritte zu deren Verwirklichung zu gehen</w:t>
      </w:r>
      <w:r w:rsidRPr="00EC37C7">
        <w:rPr>
          <w:rFonts w:cs="Arial"/>
          <w:sz w:val="24"/>
          <w:szCs w:val="24"/>
        </w:rPr>
        <w:t xml:space="preserve">. </w:t>
      </w:r>
      <w:r w:rsidR="00BF0677" w:rsidRPr="00EC37C7">
        <w:rPr>
          <w:rFonts w:cs="Arial"/>
          <w:sz w:val="24"/>
          <w:szCs w:val="24"/>
        </w:rPr>
        <w:t xml:space="preserve">Ein wichtiges Anliegen unserer Schule ist es, </w:t>
      </w:r>
      <w:r w:rsidR="00D26204">
        <w:rPr>
          <w:rFonts w:cs="Arial"/>
          <w:sz w:val="24"/>
          <w:szCs w:val="24"/>
        </w:rPr>
        <w:t>Schüler*innen</w:t>
      </w:r>
      <w:r w:rsidR="00BF0677" w:rsidRPr="00EC37C7">
        <w:rPr>
          <w:rFonts w:cs="Arial"/>
          <w:sz w:val="24"/>
          <w:szCs w:val="24"/>
        </w:rPr>
        <w:t xml:space="preserve"> und Schüler langfristig auf ihr zukünftiges Berufsleben vorzubereiten. Dazu gehört, dass sie frühzeitig Interessen und Neigungen entdecken und ihre Stärken bzw. Schwächen objektiv einschätzen lernen.</w:t>
      </w:r>
    </w:p>
    <w:p w14:paraId="64B89901" w14:textId="3796C230" w:rsidR="00BF0677" w:rsidRPr="00EC37C7" w:rsidRDefault="00A144F4" w:rsidP="00BF0677">
      <w:pPr>
        <w:spacing w:before="120"/>
        <w:jc w:val="both"/>
        <w:rPr>
          <w:rFonts w:cs="Arial"/>
          <w:sz w:val="24"/>
          <w:szCs w:val="24"/>
        </w:rPr>
      </w:pPr>
      <w:r w:rsidRPr="00EC37C7">
        <w:rPr>
          <w:rFonts w:cs="Arial"/>
          <w:sz w:val="24"/>
          <w:szCs w:val="24"/>
        </w:rPr>
        <w:t xml:space="preserve">Die Berufs- und Studienorientierung am Perthes-Gymnasium beruht auf einem eigenen Konzept für die Klassenstufen 5 bis 12, das jährlich fortgeschrieben wird. </w:t>
      </w:r>
      <w:r w:rsidR="00BF0677" w:rsidRPr="00EC37C7">
        <w:rPr>
          <w:rFonts w:cs="Arial"/>
          <w:sz w:val="24"/>
          <w:szCs w:val="24"/>
        </w:rPr>
        <w:t xml:space="preserve">Bereits ab der Klassenstufe 5 werden in Kooperation mit zahlreichen Partnern Veranstaltungen vielfältiger Art organisiert, um den </w:t>
      </w:r>
      <w:r w:rsidR="00D26204">
        <w:rPr>
          <w:rFonts w:cs="Arial"/>
          <w:sz w:val="24"/>
          <w:szCs w:val="24"/>
        </w:rPr>
        <w:t>Schüler*innen</w:t>
      </w:r>
      <w:r w:rsidR="00BF0677" w:rsidRPr="00EC37C7">
        <w:rPr>
          <w:rFonts w:cs="Arial"/>
          <w:sz w:val="24"/>
          <w:szCs w:val="24"/>
        </w:rPr>
        <w:t xml:space="preserve"> des Gymnasiums die Bedeutung der Studien- und Berufsorientierung transparent zu machen.</w:t>
      </w:r>
      <w:r w:rsidR="00132814" w:rsidRPr="00EC37C7">
        <w:rPr>
          <w:rFonts w:cs="Arial"/>
          <w:sz w:val="24"/>
          <w:szCs w:val="24"/>
        </w:rPr>
        <w:t xml:space="preserve"> Darüber hinaus ist die SBO in zahlreichen Fächern im Unterricht fest integriert. Daraus folgend sind </w:t>
      </w:r>
      <w:r w:rsidR="00BF0677" w:rsidRPr="00EC37C7">
        <w:rPr>
          <w:rFonts w:cs="Arial"/>
          <w:sz w:val="24"/>
          <w:szCs w:val="24"/>
        </w:rPr>
        <w:t xml:space="preserve">für die Umsetzung </w:t>
      </w:r>
      <w:r w:rsidR="00132814" w:rsidRPr="00EC37C7">
        <w:rPr>
          <w:rFonts w:cs="Arial"/>
          <w:sz w:val="24"/>
          <w:szCs w:val="24"/>
        </w:rPr>
        <w:t>des Konzeptes nahezu</w:t>
      </w:r>
      <w:r w:rsidR="00BF0677" w:rsidRPr="00EC37C7">
        <w:rPr>
          <w:rFonts w:cs="Arial"/>
          <w:sz w:val="24"/>
          <w:szCs w:val="24"/>
        </w:rPr>
        <w:t xml:space="preserve"> alle Fac</w:t>
      </w:r>
      <w:r w:rsidR="00132814" w:rsidRPr="00EC37C7">
        <w:rPr>
          <w:rFonts w:cs="Arial"/>
          <w:sz w:val="24"/>
          <w:szCs w:val="24"/>
        </w:rPr>
        <w:t>h- und Klassen-/Kurslehrer</w:t>
      </w:r>
      <w:r w:rsidR="00015CF9">
        <w:rPr>
          <w:rFonts w:cs="Arial"/>
          <w:sz w:val="24"/>
          <w:szCs w:val="24"/>
        </w:rPr>
        <w:t>*i</w:t>
      </w:r>
      <w:r w:rsidR="00132814" w:rsidRPr="00EC37C7">
        <w:rPr>
          <w:rFonts w:cs="Arial"/>
          <w:sz w:val="24"/>
          <w:szCs w:val="24"/>
        </w:rPr>
        <w:t>nnen eingebunden.</w:t>
      </w:r>
    </w:p>
    <w:p w14:paraId="18D2986D" w14:textId="77777777" w:rsidR="00C30458" w:rsidRPr="00EC37C7" w:rsidRDefault="00132814" w:rsidP="00BF0677">
      <w:pPr>
        <w:spacing w:before="120"/>
        <w:jc w:val="both"/>
        <w:rPr>
          <w:rFonts w:cs="Arial"/>
          <w:sz w:val="24"/>
          <w:szCs w:val="24"/>
        </w:rPr>
      </w:pPr>
      <w:r w:rsidRPr="00EC37C7">
        <w:rPr>
          <w:rFonts w:cs="Arial"/>
          <w:sz w:val="24"/>
          <w:szCs w:val="24"/>
        </w:rPr>
        <w:t>Auszüge aus dem SBO-Konzept</w:t>
      </w:r>
      <w:r w:rsidR="00C30458" w:rsidRPr="00EC37C7">
        <w:rPr>
          <w:rFonts w:cs="Arial"/>
          <w:sz w:val="24"/>
          <w:szCs w:val="24"/>
        </w:rPr>
        <w:t>:</w:t>
      </w:r>
    </w:p>
    <w:tbl>
      <w:tblPr>
        <w:tblStyle w:val="Tabellenraster"/>
        <w:tblW w:w="0" w:type="auto"/>
        <w:tblLook w:val="04A0" w:firstRow="1" w:lastRow="0" w:firstColumn="1" w:lastColumn="0" w:noHBand="0" w:noVBand="1"/>
      </w:tblPr>
      <w:tblGrid>
        <w:gridCol w:w="1471"/>
        <w:gridCol w:w="7591"/>
      </w:tblGrid>
      <w:tr w:rsidR="00C30458" w:rsidRPr="00EC37C7" w14:paraId="4E883E56" w14:textId="77777777" w:rsidTr="00C30458">
        <w:tc>
          <w:tcPr>
            <w:tcW w:w="959" w:type="dxa"/>
            <w:shd w:val="clear" w:color="auto" w:fill="BFBFBF" w:themeFill="background1" w:themeFillShade="BF"/>
          </w:tcPr>
          <w:p w14:paraId="622E5800" w14:textId="77777777" w:rsidR="00C30458" w:rsidRPr="00EC37C7" w:rsidRDefault="006A3B3E" w:rsidP="006A3B3E">
            <w:pPr>
              <w:spacing w:before="120"/>
              <w:jc w:val="center"/>
              <w:rPr>
                <w:rFonts w:cs="Arial"/>
                <w:b/>
                <w:sz w:val="24"/>
                <w:szCs w:val="24"/>
              </w:rPr>
            </w:pPr>
            <w:r w:rsidRPr="00EC37C7">
              <w:rPr>
                <w:rFonts w:cs="Arial"/>
                <w:b/>
                <w:sz w:val="24"/>
                <w:szCs w:val="24"/>
              </w:rPr>
              <w:t>Klassenstufe</w:t>
            </w:r>
          </w:p>
        </w:tc>
        <w:tc>
          <w:tcPr>
            <w:tcW w:w="8253" w:type="dxa"/>
            <w:shd w:val="clear" w:color="auto" w:fill="BFBFBF" w:themeFill="background1" w:themeFillShade="BF"/>
          </w:tcPr>
          <w:p w14:paraId="26F2E001" w14:textId="77777777" w:rsidR="00C30458" w:rsidRPr="00EC37C7" w:rsidRDefault="006A3B3E" w:rsidP="00BF0677">
            <w:pPr>
              <w:spacing w:before="120"/>
              <w:jc w:val="both"/>
              <w:rPr>
                <w:rFonts w:cs="Arial"/>
                <w:b/>
                <w:sz w:val="24"/>
                <w:szCs w:val="24"/>
              </w:rPr>
            </w:pPr>
            <w:r w:rsidRPr="00EC37C7">
              <w:rPr>
                <w:rFonts w:cs="Arial"/>
                <w:b/>
                <w:sz w:val="24"/>
                <w:szCs w:val="24"/>
              </w:rPr>
              <w:t>Maßnahmen/Angebote</w:t>
            </w:r>
          </w:p>
        </w:tc>
      </w:tr>
      <w:tr w:rsidR="00C30458" w:rsidRPr="00EC37C7" w14:paraId="521E20F7" w14:textId="77777777" w:rsidTr="00C30458">
        <w:tc>
          <w:tcPr>
            <w:tcW w:w="959" w:type="dxa"/>
            <w:shd w:val="clear" w:color="auto" w:fill="BFBFBF" w:themeFill="background1" w:themeFillShade="BF"/>
          </w:tcPr>
          <w:p w14:paraId="5BCC3704" w14:textId="77777777" w:rsidR="00C30458" w:rsidRPr="00EC37C7" w:rsidRDefault="006A3B3E" w:rsidP="006A3B3E">
            <w:pPr>
              <w:spacing w:before="120"/>
              <w:jc w:val="center"/>
              <w:rPr>
                <w:rFonts w:cs="Arial"/>
                <w:b/>
                <w:sz w:val="24"/>
                <w:szCs w:val="24"/>
              </w:rPr>
            </w:pPr>
            <w:r w:rsidRPr="00EC37C7">
              <w:rPr>
                <w:rFonts w:cs="Arial"/>
                <w:b/>
                <w:sz w:val="24"/>
                <w:szCs w:val="24"/>
              </w:rPr>
              <w:t>5</w:t>
            </w:r>
          </w:p>
        </w:tc>
        <w:tc>
          <w:tcPr>
            <w:tcW w:w="8253" w:type="dxa"/>
            <w:shd w:val="clear" w:color="auto" w:fill="D9D9D9" w:themeFill="background1" w:themeFillShade="D9"/>
          </w:tcPr>
          <w:p w14:paraId="4467831F" w14:textId="77777777" w:rsidR="006A3B3E" w:rsidRPr="00EC37C7" w:rsidRDefault="006A3B3E" w:rsidP="00BF0677">
            <w:pPr>
              <w:spacing w:before="120"/>
              <w:jc w:val="both"/>
              <w:rPr>
                <w:rFonts w:cs="Arial"/>
                <w:sz w:val="24"/>
                <w:szCs w:val="24"/>
              </w:rPr>
            </w:pPr>
            <w:r w:rsidRPr="00EC37C7">
              <w:rPr>
                <w:rFonts w:cs="Arial"/>
                <w:sz w:val="24"/>
                <w:szCs w:val="24"/>
              </w:rPr>
              <w:t>Besuch Kinderuni Ilmenau/Jena</w:t>
            </w:r>
          </w:p>
        </w:tc>
      </w:tr>
      <w:tr w:rsidR="00C30458" w:rsidRPr="00EC37C7" w14:paraId="3FAF6782" w14:textId="77777777" w:rsidTr="00C30458">
        <w:tc>
          <w:tcPr>
            <w:tcW w:w="959" w:type="dxa"/>
            <w:shd w:val="clear" w:color="auto" w:fill="BFBFBF" w:themeFill="background1" w:themeFillShade="BF"/>
          </w:tcPr>
          <w:p w14:paraId="68E3825D" w14:textId="77777777" w:rsidR="00C30458" w:rsidRPr="00EC37C7" w:rsidRDefault="006A3B3E" w:rsidP="006A3B3E">
            <w:pPr>
              <w:spacing w:before="120"/>
              <w:jc w:val="center"/>
              <w:rPr>
                <w:rFonts w:cs="Arial"/>
                <w:b/>
                <w:sz w:val="24"/>
                <w:szCs w:val="24"/>
              </w:rPr>
            </w:pPr>
            <w:r w:rsidRPr="00EC37C7">
              <w:rPr>
                <w:rFonts w:cs="Arial"/>
                <w:b/>
                <w:sz w:val="24"/>
                <w:szCs w:val="24"/>
              </w:rPr>
              <w:t>6</w:t>
            </w:r>
          </w:p>
        </w:tc>
        <w:tc>
          <w:tcPr>
            <w:tcW w:w="8253" w:type="dxa"/>
            <w:shd w:val="clear" w:color="auto" w:fill="D9D9D9" w:themeFill="background1" w:themeFillShade="D9"/>
          </w:tcPr>
          <w:p w14:paraId="7B0D136E" w14:textId="77777777" w:rsidR="00C30458" w:rsidRPr="00EC37C7" w:rsidRDefault="006A3B3E" w:rsidP="00BF0677">
            <w:pPr>
              <w:spacing w:before="120"/>
              <w:jc w:val="both"/>
              <w:rPr>
                <w:rFonts w:cs="Arial"/>
                <w:sz w:val="24"/>
                <w:szCs w:val="24"/>
              </w:rPr>
            </w:pPr>
            <w:r w:rsidRPr="00EC37C7">
              <w:rPr>
                <w:rFonts w:cs="Arial"/>
                <w:sz w:val="24"/>
                <w:szCs w:val="24"/>
              </w:rPr>
              <w:t>Handwerkertour zu regionalen Unternehmen</w:t>
            </w:r>
          </w:p>
        </w:tc>
      </w:tr>
      <w:tr w:rsidR="00C30458" w:rsidRPr="00EC37C7" w14:paraId="7B419111" w14:textId="77777777" w:rsidTr="00C30458">
        <w:tc>
          <w:tcPr>
            <w:tcW w:w="959" w:type="dxa"/>
            <w:shd w:val="clear" w:color="auto" w:fill="BFBFBF" w:themeFill="background1" w:themeFillShade="BF"/>
          </w:tcPr>
          <w:p w14:paraId="4722CC81" w14:textId="77777777" w:rsidR="00C30458" w:rsidRPr="00EC37C7" w:rsidRDefault="006A3B3E" w:rsidP="006A3B3E">
            <w:pPr>
              <w:spacing w:before="120"/>
              <w:jc w:val="center"/>
              <w:rPr>
                <w:rFonts w:cs="Arial"/>
                <w:b/>
                <w:sz w:val="24"/>
                <w:szCs w:val="24"/>
              </w:rPr>
            </w:pPr>
            <w:r w:rsidRPr="00EC37C7">
              <w:rPr>
                <w:rFonts w:cs="Arial"/>
                <w:b/>
                <w:sz w:val="24"/>
                <w:szCs w:val="24"/>
              </w:rPr>
              <w:t>7</w:t>
            </w:r>
          </w:p>
        </w:tc>
        <w:tc>
          <w:tcPr>
            <w:tcW w:w="8253" w:type="dxa"/>
            <w:shd w:val="clear" w:color="auto" w:fill="D9D9D9" w:themeFill="background1" w:themeFillShade="D9"/>
          </w:tcPr>
          <w:p w14:paraId="1D0C4862" w14:textId="77777777" w:rsidR="00C30458" w:rsidRPr="00EC37C7" w:rsidRDefault="006A3B3E" w:rsidP="00BF0677">
            <w:pPr>
              <w:spacing w:before="120"/>
              <w:jc w:val="both"/>
              <w:rPr>
                <w:rFonts w:cs="Arial"/>
                <w:sz w:val="24"/>
                <w:szCs w:val="24"/>
              </w:rPr>
            </w:pPr>
            <w:r w:rsidRPr="00EC37C7">
              <w:rPr>
                <w:rFonts w:cs="Arial"/>
                <w:sz w:val="24"/>
                <w:szCs w:val="24"/>
              </w:rPr>
              <w:t>Ability (zweitägiges Projekt)</w:t>
            </w:r>
          </w:p>
        </w:tc>
      </w:tr>
      <w:tr w:rsidR="00C30458" w:rsidRPr="00EC37C7" w14:paraId="5B1C0753" w14:textId="77777777" w:rsidTr="00C30458">
        <w:tc>
          <w:tcPr>
            <w:tcW w:w="959" w:type="dxa"/>
            <w:shd w:val="clear" w:color="auto" w:fill="BFBFBF" w:themeFill="background1" w:themeFillShade="BF"/>
          </w:tcPr>
          <w:p w14:paraId="1D674598" w14:textId="77777777" w:rsidR="00C30458" w:rsidRPr="00EC37C7" w:rsidRDefault="006A3B3E" w:rsidP="006A3B3E">
            <w:pPr>
              <w:spacing w:before="120"/>
              <w:jc w:val="center"/>
              <w:rPr>
                <w:rFonts w:cs="Arial"/>
                <w:b/>
                <w:sz w:val="24"/>
                <w:szCs w:val="24"/>
              </w:rPr>
            </w:pPr>
            <w:r w:rsidRPr="00EC37C7">
              <w:rPr>
                <w:rFonts w:cs="Arial"/>
                <w:b/>
                <w:sz w:val="24"/>
                <w:szCs w:val="24"/>
              </w:rPr>
              <w:t>8</w:t>
            </w:r>
          </w:p>
        </w:tc>
        <w:tc>
          <w:tcPr>
            <w:tcW w:w="8253" w:type="dxa"/>
            <w:shd w:val="clear" w:color="auto" w:fill="D9D9D9" w:themeFill="background1" w:themeFillShade="D9"/>
          </w:tcPr>
          <w:p w14:paraId="1DE59AFB" w14:textId="77777777" w:rsidR="00015CF9" w:rsidRDefault="006A3B3E" w:rsidP="00BF0677">
            <w:pPr>
              <w:spacing w:before="120"/>
              <w:jc w:val="both"/>
              <w:rPr>
                <w:rFonts w:cs="Arial"/>
                <w:sz w:val="24"/>
                <w:szCs w:val="24"/>
              </w:rPr>
            </w:pPr>
            <w:r w:rsidRPr="00EC37C7">
              <w:rPr>
                <w:rFonts w:cs="Arial"/>
                <w:sz w:val="24"/>
                <w:szCs w:val="24"/>
              </w:rPr>
              <w:t>Projekt „Verantwortung wagen!“</w:t>
            </w:r>
          </w:p>
          <w:p w14:paraId="0C7762F5" w14:textId="77777777" w:rsidR="004A6FF3" w:rsidRPr="00EC37C7" w:rsidRDefault="004A6FF3" w:rsidP="004A6FF3">
            <w:pPr>
              <w:jc w:val="both"/>
              <w:rPr>
                <w:rFonts w:cs="Arial"/>
                <w:sz w:val="24"/>
                <w:szCs w:val="24"/>
              </w:rPr>
            </w:pPr>
            <w:r>
              <w:rPr>
                <w:rFonts w:cs="Arial"/>
                <w:sz w:val="24"/>
                <w:szCs w:val="24"/>
              </w:rPr>
              <w:t>Potentialanalyse durch FAV Erfurt</w:t>
            </w:r>
          </w:p>
        </w:tc>
      </w:tr>
      <w:tr w:rsidR="00C30458" w:rsidRPr="00EC37C7" w14:paraId="73EE51B4" w14:textId="77777777" w:rsidTr="00C30458">
        <w:tc>
          <w:tcPr>
            <w:tcW w:w="959" w:type="dxa"/>
            <w:shd w:val="clear" w:color="auto" w:fill="BFBFBF" w:themeFill="background1" w:themeFillShade="BF"/>
          </w:tcPr>
          <w:p w14:paraId="5D51EF71" w14:textId="77777777" w:rsidR="00C30458" w:rsidRPr="00EC37C7" w:rsidRDefault="006A3B3E" w:rsidP="006A3B3E">
            <w:pPr>
              <w:spacing w:before="120"/>
              <w:jc w:val="center"/>
              <w:rPr>
                <w:rFonts w:cs="Arial"/>
                <w:b/>
                <w:sz w:val="24"/>
                <w:szCs w:val="24"/>
              </w:rPr>
            </w:pPr>
            <w:r w:rsidRPr="00EC37C7">
              <w:rPr>
                <w:rFonts w:cs="Arial"/>
                <w:b/>
                <w:sz w:val="24"/>
                <w:szCs w:val="24"/>
              </w:rPr>
              <w:t>9</w:t>
            </w:r>
          </w:p>
        </w:tc>
        <w:tc>
          <w:tcPr>
            <w:tcW w:w="8253" w:type="dxa"/>
            <w:shd w:val="clear" w:color="auto" w:fill="D9D9D9" w:themeFill="background1" w:themeFillShade="D9"/>
          </w:tcPr>
          <w:p w14:paraId="2B5B984B" w14:textId="77777777" w:rsidR="00867350" w:rsidRPr="00EC37C7" w:rsidRDefault="00867350" w:rsidP="004A6FF3">
            <w:pPr>
              <w:jc w:val="both"/>
              <w:rPr>
                <w:rFonts w:cs="Arial"/>
                <w:sz w:val="24"/>
                <w:szCs w:val="24"/>
              </w:rPr>
            </w:pPr>
            <w:r>
              <w:rPr>
                <w:rFonts w:cs="Arial"/>
                <w:sz w:val="24"/>
                <w:szCs w:val="24"/>
              </w:rPr>
              <w:t>Freies Berufsorientierungspraktikum I</w:t>
            </w:r>
          </w:p>
        </w:tc>
      </w:tr>
      <w:tr w:rsidR="00C30458" w:rsidRPr="00EC37C7" w14:paraId="7231CDFF" w14:textId="77777777" w:rsidTr="00C30458">
        <w:tc>
          <w:tcPr>
            <w:tcW w:w="959" w:type="dxa"/>
            <w:shd w:val="clear" w:color="auto" w:fill="BFBFBF" w:themeFill="background1" w:themeFillShade="BF"/>
          </w:tcPr>
          <w:p w14:paraId="18C16C24" w14:textId="77777777" w:rsidR="00C30458" w:rsidRPr="00EC37C7" w:rsidRDefault="006A3B3E" w:rsidP="006A3B3E">
            <w:pPr>
              <w:spacing w:before="120"/>
              <w:jc w:val="center"/>
              <w:rPr>
                <w:rFonts w:cs="Arial"/>
                <w:b/>
                <w:sz w:val="24"/>
                <w:szCs w:val="24"/>
              </w:rPr>
            </w:pPr>
            <w:r w:rsidRPr="00EC37C7">
              <w:rPr>
                <w:rFonts w:cs="Arial"/>
                <w:b/>
                <w:sz w:val="24"/>
                <w:szCs w:val="24"/>
              </w:rPr>
              <w:t>10</w:t>
            </w:r>
          </w:p>
        </w:tc>
        <w:tc>
          <w:tcPr>
            <w:tcW w:w="8253" w:type="dxa"/>
            <w:shd w:val="clear" w:color="auto" w:fill="D9D9D9" w:themeFill="background1" w:themeFillShade="D9"/>
          </w:tcPr>
          <w:p w14:paraId="4F5E5D65" w14:textId="77777777" w:rsidR="00C30458" w:rsidRPr="00EC37C7" w:rsidRDefault="00867350" w:rsidP="00BF0677">
            <w:pPr>
              <w:spacing w:before="120"/>
              <w:jc w:val="both"/>
              <w:rPr>
                <w:rFonts w:cs="Arial"/>
                <w:sz w:val="24"/>
                <w:szCs w:val="24"/>
              </w:rPr>
            </w:pPr>
            <w:r>
              <w:rPr>
                <w:rFonts w:cs="Arial"/>
                <w:sz w:val="24"/>
                <w:szCs w:val="24"/>
              </w:rPr>
              <w:t>Freies Berufsorientierungspraktikum II</w:t>
            </w:r>
          </w:p>
        </w:tc>
      </w:tr>
      <w:tr w:rsidR="00C30458" w:rsidRPr="00EC37C7" w14:paraId="17429E1E" w14:textId="77777777" w:rsidTr="00C30458">
        <w:tc>
          <w:tcPr>
            <w:tcW w:w="959" w:type="dxa"/>
            <w:shd w:val="clear" w:color="auto" w:fill="BFBFBF" w:themeFill="background1" w:themeFillShade="BF"/>
          </w:tcPr>
          <w:p w14:paraId="7BB89576" w14:textId="77777777" w:rsidR="00C30458" w:rsidRPr="00EC37C7" w:rsidRDefault="006A3B3E" w:rsidP="006A3B3E">
            <w:pPr>
              <w:spacing w:before="120"/>
              <w:jc w:val="center"/>
              <w:rPr>
                <w:rFonts w:cs="Arial"/>
                <w:b/>
                <w:sz w:val="24"/>
                <w:szCs w:val="24"/>
              </w:rPr>
            </w:pPr>
            <w:r w:rsidRPr="00EC37C7">
              <w:rPr>
                <w:rFonts w:cs="Arial"/>
                <w:b/>
                <w:sz w:val="24"/>
                <w:szCs w:val="24"/>
              </w:rPr>
              <w:t>11</w:t>
            </w:r>
          </w:p>
        </w:tc>
        <w:tc>
          <w:tcPr>
            <w:tcW w:w="8253" w:type="dxa"/>
            <w:shd w:val="clear" w:color="auto" w:fill="D9D9D9" w:themeFill="background1" w:themeFillShade="D9"/>
          </w:tcPr>
          <w:p w14:paraId="734ACA5F" w14:textId="77777777" w:rsidR="00C30458" w:rsidRPr="00EC37C7" w:rsidRDefault="006A3B3E" w:rsidP="00BF0677">
            <w:pPr>
              <w:spacing w:before="120"/>
              <w:jc w:val="both"/>
              <w:rPr>
                <w:rFonts w:cs="Arial"/>
                <w:sz w:val="24"/>
                <w:szCs w:val="24"/>
              </w:rPr>
            </w:pPr>
            <w:r w:rsidRPr="00EC37C7">
              <w:rPr>
                <w:rFonts w:cs="Arial"/>
                <w:sz w:val="24"/>
                <w:szCs w:val="24"/>
              </w:rPr>
              <w:t>Tage der Studien- und Berufsorientierung mit Kooperationspartner, Unterstützern und Ehemaligen</w:t>
            </w:r>
          </w:p>
        </w:tc>
      </w:tr>
    </w:tbl>
    <w:p w14:paraId="71B8A542" w14:textId="77777777" w:rsidR="00BF0677" w:rsidRDefault="00BF0677" w:rsidP="009C6E67">
      <w:pPr>
        <w:spacing w:after="120"/>
        <w:rPr>
          <w:rFonts w:cs="Arial"/>
          <w:b/>
          <w:bCs/>
          <w:sz w:val="24"/>
          <w:szCs w:val="24"/>
        </w:rPr>
      </w:pPr>
    </w:p>
    <w:p w14:paraId="53A8D64D" w14:textId="77777777" w:rsidR="009D767F" w:rsidRDefault="009D767F" w:rsidP="009C6E67">
      <w:pPr>
        <w:spacing w:after="120"/>
        <w:rPr>
          <w:rFonts w:cs="Arial"/>
          <w:b/>
          <w:bCs/>
          <w:sz w:val="24"/>
          <w:szCs w:val="24"/>
        </w:rPr>
      </w:pPr>
    </w:p>
    <w:p w14:paraId="0F323599" w14:textId="77777777" w:rsidR="009D767F" w:rsidRDefault="009D767F" w:rsidP="009C6E67">
      <w:pPr>
        <w:spacing w:after="120"/>
        <w:rPr>
          <w:rFonts w:cs="Arial"/>
          <w:b/>
          <w:bCs/>
          <w:sz w:val="24"/>
          <w:szCs w:val="24"/>
        </w:rPr>
      </w:pPr>
    </w:p>
    <w:p w14:paraId="143ED818" w14:textId="690525E4" w:rsidR="009D767F" w:rsidRDefault="009D767F" w:rsidP="009C6E67">
      <w:pPr>
        <w:spacing w:after="120"/>
        <w:rPr>
          <w:rFonts w:cs="Arial"/>
          <w:b/>
          <w:bCs/>
          <w:sz w:val="24"/>
          <w:szCs w:val="24"/>
        </w:rPr>
      </w:pPr>
    </w:p>
    <w:p w14:paraId="2210C789" w14:textId="77777777" w:rsidR="00A62255" w:rsidRDefault="00A62255" w:rsidP="009C6E67">
      <w:pPr>
        <w:spacing w:after="120"/>
        <w:rPr>
          <w:rFonts w:cs="Arial"/>
          <w:b/>
          <w:bCs/>
          <w:sz w:val="24"/>
          <w:szCs w:val="24"/>
        </w:rPr>
      </w:pPr>
    </w:p>
    <w:p w14:paraId="49F4DC52" w14:textId="77777777" w:rsidR="00015CF9" w:rsidRDefault="00015CF9" w:rsidP="009C6E67">
      <w:pPr>
        <w:spacing w:after="120"/>
        <w:rPr>
          <w:rFonts w:cs="Arial"/>
          <w:b/>
          <w:bCs/>
          <w:sz w:val="24"/>
          <w:szCs w:val="24"/>
        </w:rPr>
      </w:pPr>
    </w:p>
    <w:p w14:paraId="51B51A31" w14:textId="77777777" w:rsidR="009D767F" w:rsidRPr="00EC37C7" w:rsidRDefault="009D767F" w:rsidP="009C6E67">
      <w:pPr>
        <w:spacing w:after="120"/>
        <w:rPr>
          <w:rFonts w:cs="Arial"/>
          <w:b/>
          <w:bCs/>
          <w:sz w:val="24"/>
          <w:szCs w:val="24"/>
        </w:rPr>
      </w:pPr>
    </w:p>
    <w:p w14:paraId="2BBAB2ED" w14:textId="77777777" w:rsidR="005C1AEA" w:rsidRPr="00EC37C7" w:rsidRDefault="005C1AEA" w:rsidP="00A62255">
      <w:pPr>
        <w:pStyle w:val="berschrift1"/>
        <w:numPr>
          <w:ilvl w:val="0"/>
          <w:numId w:val="7"/>
        </w:numPr>
        <w:spacing w:after="240"/>
      </w:pPr>
      <w:r w:rsidRPr="00EC37C7">
        <w:lastRenderedPageBreak/>
        <w:t>Ganztagsangebot</w:t>
      </w:r>
    </w:p>
    <w:p w14:paraId="24B3BA66" w14:textId="68EE6496" w:rsidR="00A62255" w:rsidRPr="00A62255" w:rsidRDefault="00A62255" w:rsidP="00A62255">
      <w:pPr>
        <w:rPr>
          <w:rFonts w:ascii="Calibri" w:eastAsia="Calibri" w:hAnsi="Calibri" w:cs="Times New Roman"/>
          <w:sz w:val="24"/>
          <w:szCs w:val="24"/>
        </w:rPr>
      </w:pPr>
      <w:r w:rsidRPr="00A62255">
        <w:rPr>
          <w:rFonts w:ascii="Calibri" w:eastAsia="Calibri" w:hAnsi="Calibri" w:cs="Times New Roman"/>
          <w:sz w:val="24"/>
          <w:szCs w:val="24"/>
        </w:rPr>
        <w:t xml:space="preserve">Ganztag heißt nicht: den ganzen Tag Schule. Das Ganztagskonzept des Perthes-Gymnasiums folgt der Idee von einem anderen Lernen mit erweiterten, differenzierten und vertiefenden Lerngelegenheiten. An drei Tagen in der Woche (Dienstag, Mittwoch und Donnerstag) besteht die Möglichkeit einer verlässlichen Nachmittagsbetreuung bis 15:15 Uhr. In dieser Zeit können die Schülerinnen und Schüler aus einem großen Angebot an Arbeitsgemeinschaften und Fördermaßnahmen auswählen und so individuelle Schwerpunkte setzen. In seltenen Fällen kommt es durch Klassenfahrten, Exkursionen, Konferenzen oder Krankheitsfälle auch dazu, dass einzelne Ganztagsstunden entfallen. Dieses wird am Vortag auf dem Vertretungsplan bekannt gegeben. Die Schüler können dann an alternativen Ganztagsangeboten teilnehmen. </w:t>
      </w:r>
      <w:bookmarkStart w:id="0" w:name="_GoBack"/>
      <w:bookmarkEnd w:id="0"/>
    </w:p>
    <w:p w14:paraId="1E02A71C" w14:textId="77777777" w:rsidR="00A62255" w:rsidRPr="00A62255" w:rsidRDefault="00A62255" w:rsidP="00A62255">
      <w:pPr>
        <w:rPr>
          <w:rFonts w:ascii="Calibri" w:eastAsia="Calibri" w:hAnsi="Calibri" w:cs="Times New Roman"/>
          <w:sz w:val="24"/>
          <w:szCs w:val="24"/>
        </w:rPr>
      </w:pPr>
      <w:r w:rsidRPr="00A62255">
        <w:rPr>
          <w:rFonts w:ascii="Calibri" w:eastAsia="Calibri" w:hAnsi="Calibri" w:cs="Times New Roman"/>
          <w:b/>
          <w:sz w:val="24"/>
          <w:szCs w:val="24"/>
        </w:rPr>
        <w:t>Lernzeiten</w:t>
      </w:r>
    </w:p>
    <w:p w14:paraId="66D19EA8" w14:textId="77777777" w:rsidR="00A62255" w:rsidRPr="00A62255" w:rsidRDefault="00A62255" w:rsidP="00A62255">
      <w:pPr>
        <w:rPr>
          <w:rFonts w:ascii="Calibri" w:eastAsia="Calibri" w:hAnsi="Calibri"/>
          <w:sz w:val="24"/>
          <w:szCs w:val="24"/>
        </w:rPr>
      </w:pPr>
      <w:r w:rsidRPr="00A62255">
        <w:rPr>
          <w:rFonts w:ascii="Calibri" w:eastAsia="Calibri" w:hAnsi="Calibri" w:cs="Times New Roman"/>
          <w:sz w:val="24"/>
          <w:szCs w:val="24"/>
        </w:rPr>
        <w:t xml:space="preserve">Im Konzept der Ganztagsbetreuung sind Lernzeiten ausgewiesen. Diese Lernzeiten sind Arbeitszeiten, in denen die Schülerinnen und Schüler eigenständig Aufgaben bearbeiten. </w:t>
      </w:r>
      <w:r w:rsidRPr="00A62255">
        <w:rPr>
          <w:rFonts w:ascii="Calibri" w:eastAsia="Calibri" w:hAnsi="Calibri"/>
          <w:sz w:val="24"/>
          <w:szCs w:val="24"/>
        </w:rPr>
        <w:t xml:space="preserve">Die Lernzeiten </w:t>
      </w:r>
      <w:r w:rsidRPr="00A62255">
        <w:rPr>
          <w:rFonts w:ascii="Calibri" w:eastAsia="Calibri" w:hAnsi="Calibri" w:cs="Times New Roman"/>
          <w:sz w:val="24"/>
          <w:szCs w:val="24"/>
        </w:rPr>
        <w:t>bieten Möglichkeiten zum differenzierten Üben und sind eine sinnvolle Vor- und Nachbereitung des Unterrichts. Sie tragen zur Stärkung der Fähigkeit bei, selbstständig zu lernen und schrittweise Eigenverantwortung für eigene Lernprozesse zu übernehmen.</w:t>
      </w:r>
      <w:r w:rsidRPr="00A62255">
        <w:rPr>
          <w:rFonts w:ascii="Calibri" w:eastAsia="Calibri" w:hAnsi="Calibri"/>
          <w:sz w:val="24"/>
          <w:szCs w:val="24"/>
        </w:rPr>
        <w:t xml:space="preserve"> Mögliche Aufgaben in der Lernzeit sind das regelmäßige Lernen von Vokabeln, die Vorbereitung auf Arbeiten und Tests, das Anfertigen der Hausaufgaben oder das Lesen von Büchern. In dieser Zeit stehen den Kindern Oberstufenschüler beratend zur Seite.</w:t>
      </w:r>
    </w:p>
    <w:p w14:paraId="12C089CC" w14:textId="77777777" w:rsidR="00A62255" w:rsidRPr="00A62255" w:rsidRDefault="00A62255" w:rsidP="00A62255">
      <w:pPr>
        <w:rPr>
          <w:rFonts w:ascii="Calibri" w:eastAsia="Calibri" w:hAnsi="Calibri"/>
          <w:b/>
          <w:sz w:val="24"/>
          <w:szCs w:val="24"/>
        </w:rPr>
      </w:pPr>
      <w:r w:rsidRPr="00A62255">
        <w:rPr>
          <w:rFonts w:ascii="Calibri" w:eastAsia="Calibri" w:hAnsi="Calibri"/>
          <w:b/>
          <w:sz w:val="24"/>
          <w:szCs w:val="24"/>
        </w:rPr>
        <w:t>Individuelle Förderung</w:t>
      </w:r>
    </w:p>
    <w:p w14:paraId="7F7306C3" w14:textId="77777777" w:rsidR="00A62255" w:rsidRPr="00A62255" w:rsidRDefault="00A62255" w:rsidP="00A62255">
      <w:pPr>
        <w:rPr>
          <w:rFonts w:ascii="Calibri" w:eastAsia="Calibri" w:hAnsi="Calibri" w:cs="Times New Roman"/>
          <w:b/>
          <w:sz w:val="24"/>
          <w:szCs w:val="24"/>
        </w:rPr>
      </w:pPr>
      <w:r w:rsidRPr="00A62255">
        <w:rPr>
          <w:rFonts w:ascii="Calibri" w:eastAsia="Calibri" w:hAnsi="Calibri" w:cs="Times New Roman"/>
          <w:b/>
          <w:sz w:val="24"/>
          <w:szCs w:val="24"/>
        </w:rPr>
        <w:t>Vertiefendes Sprachenlernen Englisch</w:t>
      </w:r>
    </w:p>
    <w:p w14:paraId="7AD754C2" w14:textId="77777777" w:rsidR="00A62255" w:rsidRPr="00A62255" w:rsidRDefault="00A62255" w:rsidP="00A62255">
      <w:pPr>
        <w:rPr>
          <w:rFonts w:ascii="Calibri" w:eastAsia="Calibri" w:hAnsi="Calibri" w:cs="Times New Roman"/>
          <w:sz w:val="24"/>
          <w:szCs w:val="24"/>
        </w:rPr>
      </w:pPr>
      <w:r w:rsidRPr="00A62255">
        <w:rPr>
          <w:rFonts w:ascii="Calibri" w:eastAsia="Calibri" w:hAnsi="Calibri" w:cs="Times New Roman"/>
          <w:sz w:val="24"/>
          <w:szCs w:val="24"/>
        </w:rPr>
        <w:t>Ab dem Schuljahr 2019/20 werden wir unseren sprachlichen Schwerpunkt am Perthes-Gymnasium Friedrichroda um ein bilinguales Angebot Englisch im Rahmen unseres Ganztagskonzepts erweitern. Die Idee dazu ist aus der Überzeugung entstanden, dass man im Fremdsprachenunterricht nicht nur die Sprache selbst erlernen soll, sondern darüber hinaus auch über andere Themen sprechen möchte. Fremdsprachenkenntnisse, besonders fließend gesprochenes Englisch, sind heute eine Voraussetzung für viele Studiengänge und Berufszweige. Durch die Beschäftigung mit Texten und Beispielen aus dem Land der im Unterricht gesprochenen Sprache lernen die Schüler weitere Aspekte und Sichtweisen kennen. Dieser mehrperspektivische Zugang zu Unterrichtsthemen stärkt die interkulturelle Kompetenz der Schüler. Das Angebot umfasst einen erweiterten Englischkurs in den Klassenstufen 5 und 6 und bilinguale Module zu verschiedenen Themen, inhaltlich an die Lehrpläne der Sachfächer angepasst (Klassenstufen 7/8).</w:t>
      </w:r>
    </w:p>
    <w:p w14:paraId="31DB824D" w14:textId="77777777" w:rsidR="00A62255" w:rsidRPr="00A62255" w:rsidRDefault="00A62255" w:rsidP="00A62255">
      <w:pPr>
        <w:rPr>
          <w:rFonts w:ascii="Calibri" w:eastAsia="Calibri" w:hAnsi="Calibri" w:cs="Times New Roman"/>
          <w:b/>
          <w:sz w:val="24"/>
          <w:szCs w:val="24"/>
        </w:rPr>
      </w:pPr>
      <w:r w:rsidRPr="00A62255">
        <w:rPr>
          <w:rFonts w:ascii="Calibri" w:eastAsia="Calibri" w:hAnsi="Calibri" w:cs="Times New Roman"/>
          <w:b/>
          <w:sz w:val="24"/>
          <w:szCs w:val="24"/>
        </w:rPr>
        <w:t>Arbeitsgemeinschaften</w:t>
      </w:r>
    </w:p>
    <w:p w14:paraId="4D228622" w14:textId="77777777" w:rsidR="00A62255" w:rsidRPr="00A62255" w:rsidRDefault="00A62255" w:rsidP="00A62255">
      <w:pPr>
        <w:rPr>
          <w:rFonts w:ascii="Calibri" w:eastAsia="Calibri" w:hAnsi="Calibri" w:cs="Times New Roman"/>
          <w:sz w:val="24"/>
          <w:szCs w:val="24"/>
        </w:rPr>
      </w:pPr>
      <w:r w:rsidRPr="00A62255">
        <w:rPr>
          <w:rFonts w:ascii="Calibri" w:eastAsia="Calibri" w:hAnsi="Calibri" w:cs="Times New Roman"/>
          <w:sz w:val="24"/>
          <w:szCs w:val="24"/>
        </w:rPr>
        <w:t>Eine wesentliche Säule der individuellen Förderung bildet das umfangreiche Angebot an Arbeitsgemeinschaften, die jährlich gewählt werden können.</w:t>
      </w:r>
    </w:p>
    <w:p w14:paraId="4080AF1A" w14:textId="77777777" w:rsidR="00A62255" w:rsidRPr="00A62255" w:rsidRDefault="00A62255" w:rsidP="00A62255">
      <w:pPr>
        <w:rPr>
          <w:rFonts w:ascii="Calibri" w:eastAsia="Calibri" w:hAnsi="Calibri" w:cs="Times New Roman"/>
          <w:b/>
          <w:sz w:val="24"/>
          <w:szCs w:val="24"/>
        </w:rPr>
      </w:pPr>
      <w:r w:rsidRPr="00A62255">
        <w:rPr>
          <w:rFonts w:ascii="Calibri" w:eastAsia="Calibri" w:hAnsi="Calibri" w:cs="Times New Roman"/>
          <w:b/>
          <w:sz w:val="24"/>
          <w:szCs w:val="24"/>
        </w:rPr>
        <w:lastRenderedPageBreak/>
        <w:t>Fördergruppen</w:t>
      </w:r>
    </w:p>
    <w:p w14:paraId="39F5C5D8" w14:textId="1CF11D7E" w:rsidR="00A62255" w:rsidRPr="00A62255" w:rsidRDefault="00A62255" w:rsidP="00A62255">
      <w:pPr>
        <w:rPr>
          <w:rFonts w:ascii="Calibri" w:eastAsia="Calibri" w:hAnsi="Calibri" w:cs="Times New Roman"/>
          <w:sz w:val="24"/>
          <w:szCs w:val="24"/>
        </w:rPr>
      </w:pPr>
      <w:r w:rsidRPr="00A62255">
        <w:rPr>
          <w:rFonts w:ascii="Calibri" w:eastAsia="Calibri" w:hAnsi="Calibri" w:cs="Times New Roman"/>
          <w:sz w:val="24"/>
          <w:szCs w:val="24"/>
        </w:rPr>
        <w:t>Kinder verfügen über eine Vielzahl von Talenten. Gleichzeitig zeigt sich aber auch, dass manche Kinder in bestimmten Bereichen Schwierigkeiten haben – ob in Mathematik, in Deutsch, oder in den Sprachen. Hier helfen wir den Kindern, mit ihren Schwierigkeiten umgehen zu lernen und mehr Selbstbewusstsein und Sicherheit zu gewinnen. Die Fördergruppen werden durch Fachlehrer oder Oberstufenschüler betreut.</w:t>
      </w:r>
    </w:p>
    <w:p w14:paraId="21A77E56" w14:textId="77777777" w:rsidR="00EC37C7" w:rsidRPr="00A62255" w:rsidRDefault="00D377DE" w:rsidP="00EC37C7">
      <w:pPr>
        <w:spacing w:after="0"/>
        <w:jc w:val="both"/>
        <w:rPr>
          <w:sz w:val="24"/>
          <w:szCs w:val="24"/>
        </w:rPr>
      </w:pPr>
      <w:r w:rsidRPr="00A62255">
        <w:rPr>
          <w:sz w:val="24"/>
          <w:szCs w:val="24"/>
        </w:rPr>
        <w:t>Das Konzept dieses Angebots beruht auf dem Prinzip der Freiwilligkeit und soll dazu dienen</w:t>
      </w:r>
      <w:r w:rsidR="00EC37C7" w:rsidRPr="00A62255">
        <w:rPr>
          <w:sz w:val="24"/>
          <w:szCs w:val="24"/>
        </w:rPr>
        <w:t>:</w:t>
      </w:r>
    </w:p>
    <w:p w14:paraId="31A6772B" w14:textId="77777777" w:rsidR="00EC37C7" w:rsidRPr="00A62255" w:rsidRDefault="00D377DE" w:rsidP="00EC37C7">
      <w:pPr>
        <w:pStyle w:val="Listenabsatz"/>
        <w:numPr>
          <w:ilvl w:val="0"/>
          <w:numId w:val="6"/>
        </w:numPr>
        <w:spacing w:after="0"/>
        <w:jc w:val="both"/>
        <w:rPr>
          <w:sz w:val="24"/>
          <w:szCs w:val="24"/>
        </w:rPr>
      </w:pPr>
      <w:r w:rsidRPr="00A62255">
        <w:rPr>
          <w:sz w:val="24"/>
          <w:szCs w:val="24"/>
        </w:rPr>
        <w:t>Schülern mit Interesse an sinnvoller Freizei</w:t>
      </w:r>
      <w:r w:rsidR="00EC37C7" w:rsidRPr="00A62255">
        <w:rPr>
          <w:sz w:val="24"/>
          <w:szCs w:val="24"/>
        </w:rPr>
        <w:t xml:space="preserve">tgestaltung gerecht zu werden, </w:t>
      </w:r>
    </w:p>
    <w:p w14:paraId="5A3682DD" w14:textId="77777777" w:rsidR="00EC37C7" w:rsidRPr="00A62255" w:rsidRDefault="00D377DE" w:rsidP="00EC37C7">
      <w:pPr>
        <w:pStyle w:val="Listenabsatz"/>
        <w:numPr>
          <w:ilvl w:val="0"/>
          <w:numId w:val="6"/>
        </w:numPr>
        <w:spacing w:after="0"/>
        <w:jc w:val="both"/>
        <w:rPr>
          <w:sz w:val="24"/>
          <w:szCs w:val="24"/>
        </w:rPr>
      </w:pPr>
      <w:r w:rsidRPr="00A62255">
        <w:rPr>
          <w:sz w:val="24"/>
          <w:szCs w:val="24"/>
        </w:rPr>
        <w:t xml:space="preserve">die Förderung begabter Schüler zu gewährleisten bzw. kleine Lernschwächen </w:t>
      </w:r>
      <w:r w:rsidR="00EC37C7" w:rsidRPr="00A62255">
        <w:rPr>
          <w:sz w:val="24"/>
          <w:szCs w:val="24"/>
        </w:rPr>
        <w:t>auszugleichen,</w:t>
      </w:r>
    </w:p>
    <w:p w14:paraId="784734BE" w14:textId="77777777" w:rsidR="00D377DE" w:rsidRPr="00A62255" w:rsidRDefault="00D377DE" w:rsidP="00EC37C7">
      <w:pPr>
        <w:pStyle w:val="Listenabsatz"/>
        <w:numPr>
          <w:ilvl w:val="0"/>
          <w:numId w:val="6"/>
        </w:numPr>
        <w:spacing w:after="0"/>
        <w:jc w:val="both"/>
        <w:rPr>
          <w:sz w:val="24"/>
          <w:szCs w:val="24"/>
        </w:rPr>
      </w:pPr>
      <w:r w:rsidRPr="00A62255">
        <w:rPr>
          <w:sz w:val="24"/>
          <w:szCs w:val="24"/>
        </w:rPr>
        <w:t>berufstätige Eltern zu unterstützen.</w:t>
      </w:r>
    </w:p>
    <w:p w14:paraId="5EBF62C5" w14:textId="77777777" w:rsidR="00D377DE" w:rsidRPr="00A62255" w:rsidRDefault="00D377DE" w:rsidP="00EC37C7">
      <w:pPr>
        <w:jc w:val="both"/>
        <w:rPr>
          <w:sz w:val="24"/>
          <w:szCs w:val="24"/>
        </w:rPr>
      </w:pPr>
      <w:r w:rsidRPr="00A62255">
        <w:rPr>
          <w:sz w:val="24"/>
          <w:szCs w:val="24"/>
        </w:rPr>
        <w:t>Jede Schülerin und jeder Schüler nimmt vormittags am Pflichtunterricht von 8:00 Uhr bis 13:05 Uhr teil und kann sich entscheiden, ob er/sie zusätzlich an ein, zwei oder drei Nachmittagen am freiwilligen Angebo</w:t>
      </w:r>
      <w:r w:rsidR="00EC37C7" w:rsidRPr="00A62255">
        <w:rPr>
          <w:sz w:val="24"/>
          <w:szCs w:val="24"/>
        </w:rPr>
        <w:t xml:space="preserve">t der Schule teilnehmen möchte. </w:t>
      </w:r>
      <w:r w:rsidRPr="00A62255">
        <w:rPr>
          <w:sz w:val="24"/>
          <w:szCs w:val="24"/>
        </w:rPr>
        <w:t>Nach einer Mittagspause von 13:05 Uhr bis 13:45 Uhr gibt es an drei Wochentagen – dienstags bis donnerstags von 13:45 Uhr bis 15:15 Uhr folgendes Angebot:</w:t>
      </w:r>
    </w:p>
    <w:tbl>
      <w:tblPr>
        <w:tblStyle w:val="Tabellenraster"/>
        <w:tblW w:w="0" w:type="auto"/>
        <w:tblLook w:val="04A0" w:firstRow="1" w:lastRow="0" w:firstColumn="1" w:lastColumn="0" w:noHBand="0" w:noVBand="1"/>
      </w:tblPr>
      <w:tblGrid>
        <w:gridCol w:w="1383"/>
        <w:gridCol w:w="2088"/>
        <w:gridCol w:w="5591"/>
      </w:tblGrid>
      <w:tr w:rsidR="00C30458" w:rsidRPr="00EC37C7" w14:paraId="1B1C528F" w14:textId="77777777" w:rsidTr="00411473">
        <w:trPr>
          <w:trHeight w:val="567"/>
        </w:trPr>
        <w:tc>
          <w:tcPr>
            <w:tcW w:w="1384" w:type="dxa"/>
            <w:tcBorders>
              <w:bottom w:val="single" w:sz="4" w:space="0" w:color="auto"/>
            </w:tcBorders>
            <w:shd w:val="clear" w:color="auto" w:fill="BFBFBF" w:themeFill="background1" w:themeFillShade="BF"/>
            <w:vAlign w:val="center"/>
          </w:tcPr>
          <w:p w14:paraId="6F3D023F" w14:textId="77777777" w:rsidR="00C30458" w:rsidRPr="00EC37C7" w:rsidRDefault="00C30458" w:rsidP="00D377DE">
            <w:pPr>
              <w:rPr>
                <w:b/>
                <w:sz w:val="24"/>
                <w:szCs w:val="24"/>
              </w:rPr>
            </w:pPr>
            <w:r w:rsidRPr="00EC37C7">
              <w:rPr>
                <w:b/>
                <w:sz w:val="24"/>
                <w:szCs w:val="24"/>
              </w:rPr>
              <w:t>Wochentag</w:t>
            </w:r>
          </w:p>
        </w:tc>
        <w:tc>
          <w:tcPr>
            <w:tcW w:w="2126" w:type="dxa"/>
            <w:tcBorders>
              <w:bottom w:val="single" w:sz="4" w:space="0" w:color="auto"/>
            </w:tcBorders>
            <w:shd w:val="clear" w:color="auto" w:fill="BFBFBF" w:themeFill="background1" w:themeFillShade="BF"/>
            <w:vAlign w:val="center"/>
          </w:tcPr>
          <w:p w14:paraId="128C0D32" w14:textId="77777777" w:rsidR="00C30458" w:rsidRPr="00EC37C7" w:rsidRDefault="00C30458" w:rsidP="00D377DE">
            <w:pPr>
              <w:rPr>
                <w:b/>
                <w:sz w:val="24"/>
                <w:szCs w:val="24"/>
              </w:rPr>
            </w:pPr>
            <w:r w:rsidRPr="00EC37C7">
              <w:rPr>
                <w:b/>
                <w:sz w:val="24"/>
                <w:szCs w:val="24"/>
              </w:rPr>
              <w:t>Zeit</w:t>
            </w:r>
          </w:p>
        </w:tc>
        <w:tc>
          <w:tcPr>
            <w:tcW w:w="5702" w:type="dxa"/>
            <w:tcBorders>
              <w:bottom w:val="single" w:sz="4" w:space="0" w:color="auto"/>
            </w:tcBorders>
            <w:shd w:val="clear" w:color="auto" w:fill="BFBFBF" w:themeFill="background1" w:themeFillShade="BF"/>
            <w:vAlign w:val="center"/>
          </w:tcPr>
          <w:p w14:paraId="21E2F6A1" w14:textId="77777777" w:rsidR="00C30458" w:rsidRPr="00EC37C7" w:rsidRDefault="00C30458" w:rsidP="00D377DE">
            <w:pPr>
              <w:rPr>
                <w:b/>
                <w:sz w:val="24"/>
                <w:szCs w:val="24"/>
              </w:rPr>
            </w:pPr>
            <w:r w:rsidRPr="00EC37C7">
              <w:rPr>
                <w:b/>
                <w:sz w:val="24"/>
                <w:szCs w:val="24"/>
              </w:rPr>
              <w:t>Angebot</w:t>
            </w:r>
          </w:p>
        </w:tc>
      </w:tr>
      <w:tr w:rsidR="00C30458" w:rsidRPr="00EC37C7" w14:paraId="40216FF0" w14:textId="77777777" w:rsidTr="00411473">
        <w:trPr>
          <w:trHeight w:val="567"/>
        </w:trPr>
        <w:tc>
          <w:tcPr>
            <w:tcW w:w="1384" w:type="dxa"/>
            <w:shd w:val="clear" w:color="auto" w:fill="D9D9D9" w:themeFill="background1" w:themeFillShade="D9"/>
            <w:vAlign w:val="center"/>
          </w:tcPr>
          <w:p w14:paraId="28980A26" w14:textId="77777777" w:rsidR="00C30458" w:rsidRPr="009D767F" w:rsidRDefault="00C30458" w:rsidP="00D377DE">
            <w:r w:rsidRPr="009D767F">
              <w:t>Dienstag</w:t>
            </w:r>
          </w:p>
        </w:tc>
        <w:tc>
          <w:tcPr>
            <w:tcW w:w="2126" w:type="dxa"/>
            <w:shd w:val="clear" w:color="auto" w:fill="D9D9D9" w:themeFill="background1" w:themeFillShade="D9"/>
            <w:vAlign w:val="center"/>
          </w:tcPr>
          <w:p w14:paraId="6BCA113E" w14:textId="77777777" w:rsidR="00C30458" w:rsidRPr="009D767F" w:rsidRDefault="00C30458" w:rsidP="003143F9">
            <w:r w:rsidRPr="009D767F">
              <w:t>13:45-</w:t>
            </w:r>
            <w:r w:rsidR="003143F9">
              <w:t>15.15</w:t>
            </w:r>
            <w:r w:rsidRPr="009D767F">
              <w:t xml:space="preserve"> Uhr</w:t>
            </w:r>
          </w:p>
        </w:tc>
        <w:tc>
          <w:tcPr>
            <w:tcW w:w="5702" w:type="dxa"/>
            <w:shd w:val="clear" w:color="auto" w:fill="D9D9D9" w:themeFill="background1" w:themeFillShade="D9"/>
            <w:vAlign w:val="center"/>
          </w:tcPr>
          <w:p w14:paraId="420475A1" w14:textId="77777777" w:rsidR="003143F9" w:rsidRPr="009D767F" w:rsidRDefault="00686705" w:rsidP="00D377DE">
            <w:r>
              <w:t>Lern</w:t>
            </w:r>
            <w:r w:rsidR="006A3B3E" w:rsidRPr="009D767F">
              <w:t>zeit</w:t>
            </w:r>
            <w:r w:rsidR="003143F9">
              <w:t xml:space="preserve"> &amp; Lernwerkstätten D, En, Ma</w:t>
            </w:r>
            <w:r w:rsidR="006A3B3E" w:rsidRPr="009D767F">
              <w:t xml:space="preserve"> Klasse 5-6</w:t>
            </w:r>
          </w:p>
        </w:tc>
      </w:tr>
      <w:tr w:rsidR="00C30458" w:rsidRPr="00EC37C7" w14:paraId="7948EA2F" w14:textId="77777777" w:rsidTr="00411473">
        <w:trPr>
          <w:trHeight w:val="567"/>
        </w:trPr>
        <w:tc>
          <w:tcPr>
            <w:tcW w:w="1384" w:type="dxa"/>
            <w:shd w:val="clear" w:color="auto" w:fill="D9D9D9" w:themeFill="background1" w:themeFillShade="D9"/>
            <w:vAlign w:val="center"/>
          </w:tcPr>
          <w:p w14:paraId="5DD02AD8" w14:textId="77777777" w:rsidR="00C30458" w:rsidRPr="009D767F" w:rsidRDefault="006A3B3E" w:rsidP="00D377DE">
            <w:r w:rsidRPr="009D767F">
              <w:t>oder</w:t>
            </w:r>
          </w:p>
        </w:tc>
        <w:tc>
          <w:tcPr>
            <w:tcW w:w="2126" w:type="dxa"/>
            <w:shd w:val="clear" w:color="auto" w:fill="D9D9D9" w:themeFill="background1" w:themeFillShade="D9"/>
            <w:vAlign w:val="center"/>
          </w:tcPr>
          <w:p w14:paraId="16088673" w14:textId="77777777" w:rsidR="00C30458" w:rsidRPr="009D767F" w:rsidRDefault="006A3B3E" w:rsidP="00D377DE">
            <w:pPr>
              <w:rPr>
                <w:u w:val="single"/>
              </w:rPr>
            </w:pPr>
            <w:r w:rsidRPr="009D767F">
              <w:t>13:45-15:15 Uhr</w:t>
            </w:r>
          </w:p>
        </w:tc>
        <w:tc>
          <w:tcPr>
            <w:tcW w:w="5702" w:type="dxa"/>
            <w:shd w:val="clear" w:color="auto" w:fill="D9D9D9" w:themeFill="background1" w:themeFillShade="D9"/>
            <w:vAlign w:val="center"/>
          </w:tcPr>
          <w:p w14:paraId="601AA56B" w14:textId="77777777" w:rsidR="00C30458" w:rsidRPr="009D767F" w:rsidRDefault="00D43C66" w:rsidP="00D43C66">
            <w:pPr>
              <w:rPr>
                <w:u w:val="single"/>
              </w:rPr>
            </w:pPr>
            <w:r>
              <w:t>Arbeitsgemeinschaften Klasse 5-7</w:t>
            </w:r>
          </w:p>
        </w:tc>
      </w:tr>
      <w:tr w:rsidR="00C30458" w:rsidRPr="00EC37C7" w14:paraId="74C376A2" w14:textId="77777777" w:rsidTr="00411473">
        <w:trPr>
          <w:trHeight w:val="567"/>
        </w:trPr>
        <w:tc>
          <w:tcPr>
            <w:tcW w:w="1384" w:type="dxa"/>
            <w:shd w:val="clear" w:color="auto" w:fill="D9D9D9" w:themeFill="background1" w:themeFillShade="D9"/>
            <w:vAlign w:val="center"/>
          </w:tcPr>
          <w:p w14:paraId="7D4D17FD" w14:textId="77777777" w:rsidR="00C30458" w:rsidRPr="009D767F" w:rsidRDefault="00411473" w:rsidP="00D377DE">
            <w:r>
              <w:t>Mittwoch</w:t>
            </w:r>
          </w:p>
        </w:tc>
        <w:tc>
          <w:tcPr>
            <w:tcW w:w="2126" w:type="dxa"/>
            <w:shd w:val="clear" w:color="auto" w:fill="D9D9D9" w:themeFill="background1" w:themeFillShade="D9"/>
            <w:vAlign w:val="center"/>
          </w:tcPr>
          <w:p w14:paraId="119E3C20" w14:textId="77777777" w:rsidR="00C30458" w:rsidRPr="009D767F" w:rsidRDefault="00411473" w:rsidP="00D43C66">
            <w:r w:rsidRPr="009D767F">
              <w:t>13:45-15:15 Uhr</w:t>
            </w:r>
          </w:p>
        </w:tc>
        <w:tc>
          <w:tcPr>
            <w:tcW w:w="5702" w:type="dxa"/>
            <w:shd w:val="clear" w:color="auto" w:fill="D9D9D9" w:themeFill="background1" w:themeFillShade="D9"/>
            <w:vAlign w:val="center"/>
          </w:tcPr>
          <w:p w14:paraId="7E754ACC" w14:textId="77777777" w:rsidR="00D43C66" w:rsidRPr="009D767F" w:rsidRDefault="00411473" w:rsidP="00D377DE">
            <w:r>
              <w:t>Arbeitsgemeinschaften Klasse 5-10</w:t>
            </w:r>
          </w:p>
        </w:tc>
      </w:tr>
      <w:tr w:rsidR="00C30458" w:rsidRPr="00EC37C7" w14:paraId="0C0B92C0" w14:textId="77777777" w:rsidTr="00411473">
        <w:trPr>
          <w:trHeight w:val="567"/>
        </w:trPr>
        <w:tc>
          <w:tcPr>
            <w:tcW w:w="1384" w:type="dxa"/>
            <w:shd w:val="clear" w:color="auto" w:fill="D9D9D9" w:themeFill="background1" w:themeFillShade="D9"/>
            <w:vAlign w:val="center"/>
          </w:tcPr>
          <w:p w14:paraId="09AB0EE1" w14:textId="77777777" w:rsidR="00C30458" w:rsidRPr="009D767F" w:rsidRDefault="00C30458" w:rsidP="00D377DE">
            <w:r w:rsidRPr="009D767F">
              <w:t>Donnerstag</w:t>
            </w:r>
          </w:p>
        </w:tc>
        <w:tc>
          <w:tcPr>
            <w:tcW w:w="2126" w:type="dxa"/>
            <w:shd w:val="clear" w:color="auto" w:fill="D9D9D9" w:themeFill="background1" w:themeFillShade="D9"/>
            <w:vAlign w:val="center"/>
          </w:tcPr>
          <w:p w14:paraId="0266821E" w14:textId="77777777" w:rsidR="00C30458" w:rsidRPr="009D767F" w:rsidRDefault="006A3B3E" w:rsidP="00D43C66">
            <w:r w:rsidRPr="009D767F">
              <w:t>13:45-</w:t>
            </w:r>
            <w:r w:rsidR="00D43C66">
              <w:t>15.15</w:t>
            </w:r>
            <w:r w:rsidRPr="009D767F">
              <w:t xml:space="preserve"> Uhr      </w:t>
            </w:r>
          </w:p>
        </w:tc>
        <w:tc>
          <w:tcPr>
            <w:tcW w:w="5702" w:type="dxa"/>
            <w:shd w:val="clear" w:color="auto" w:fill="D9D9D9" w:themeFill="background1" w:themeFillShade="D9"/>
            <w:vAlign w:val="center"/>
          </w:tcPr>
          <w:p w14:paraId="319A6B1A" w14:textId="77777777" w:rsidR="00C30458" w:rsidRPr="009D767F" w:rsidRDefault="00D43C66" w:rsidP="00D377DE">
            <w:r>
              <w:t>Lern</w:t>
            </w:r>
            <w:r w:rsidR="006A3B3E" w:rsidRPr="009D767F">
              <w:t>zeit   Klasse 5-6</w:t>
            </w:r>
          </w:p>
        </w:tc>
      </w:tr>
      <w:tr w:rsidR="006A3B3E" w:rsidRPr="00EC37C7" w14:paraId="5FE286B8" w14:textId="77777777" w:rsidTr="00411473">
        <w:trPr>
          <w:trHeight w:val="567"/>
        </w:trPr>
        <w:tc>
          <w:tcPr>
            <w:tcW w:w="1384" w:type="dxa"/>
            <w:shd w:val="clear" w:color="auto" w:fill="D9D9D9" w:themeFill="background1" w:themeFillShade="D9"/>
            <w:vAlign w:val="center"/>
          </w:tcPr>
          <w:p w14:paraId="3309931D" w14:textId="77777777" w:rsidR="006A3B3E" w:rsidRPr="009D767F" w:rsidRDefault="00D43C66" w:rsidP="00D377DE">
            <w:r>
              <w:t>oder</w:t>
            </w:r>
          </w:p>
        </w:tc>
        <w:tc>
          <w:tcPr>
            <w:tcW w:w="2126" w:type="dxa"/>
            <w:shd w:val="clear" w:color="auto" w:fill="D9D9D9" w:themeFill="background1" w:themeFillShade="D9"/>
            <w:vAlign w:val="center"/>
          </w:tcPr>
          <w:p w14:paraId="115D7E54" w14:textId="77777777" w:rsidR="006A3B3E" w:rsidRPr="009D767F" w:rsidRDefault="00D43C66" w:rsidP="00D377DE">
            <w:r>
              <w:t>13:45</w:t>
            </w:r>
            <w:r w:rsidR="006A3B3E" w:rsidRPr="009D767F">
              <w:t>-15:15 Uhr        </w:t>
            </w:r>
          </w:p>
        </w:tc>
        <w:tc>
          <w:tcPr>
            <w:tcW w:w="5702" w:type="dxa"/>
            <w:shd w:val="clear" w:color="auto" w:fill="D9D9D9" w:themeFill="background1" w:themeFillShade="D9"/>
            <w:vAlign w:val="center"/>
          </w:tcPr>
          <w:p w14:paraId="4AC4183C" w14:textId="77777777" w:rsidR="006A3B3E" w:rsidRPr="009D767F" w:rsidRDefault="00D43C66" w:rsidP="006A3B3E">
            <w:pPr>
              <w:spacing w:after="120"/>
              <w:rPr>
                <w:rFonts w:cs="Arial"/>
                <w:b/>
                <w:bCs/>
              </w:rPr>
            </w:pPr>
            <w:r>
              <w:t>Vertiefendes Sprachenlernen Englisch Klasse 5</w:t>
            </w:r>
          </w:p>
        </w:tc>
      </w:tr>
    </w:tbl>
    <w:p w14:paraId="10572148" w14:textId="77777777" w:rsidR="00C30458" w:rsidRPr="00EC37C7" w:rsidRDefault="00C30458" w:rsidP="00D377DE">
      <w:pPr>
        <w:rPr>
          <w:sz w:val="24"/>
          <w:szCs w:val="24"/>
          <w:u w:val="single"/>
        </w:rPr>
      </w:pPr>
    </w:p>
    <w:p w14:paraId="79A471DD" w14:textId="77777777" w:rsidR="00D377DE" w:rsidRPr="00B97C44" w:rsidRDefault="00D377DE" w:rsidP="00D377DE">
      <w:r>
        <w:tab/>
      </w:r>
      <w:r>
        <w:tab/>
      </w:r>
      <w:r w:rsidRPr="00B97C44">
        <w:t xml:space="preserve">        </w:t>
      </w:r>
      <w:r w:rsidRPr="00B97C44">
        <w:br/>
      </w:r>
    </w:p>
    <w:p w14:paraId="34B119A8" w14:textId="77777777" w:rsidR="00D377DE" w:rsidRPr="00B97C44" w:rsidRDefault="00D377DE" w:rsidP="00D377DE">
      <w:r>
        <w:tab/>
      </w:r>
      <w:r w:rsidRPr="00B97C44">
        <w:br/>
      </w:r>
      <w:r>
        <w:tab/>
      </w:r>
      <w:r w:rsidRPr="00B97C44">
        <w:t xml:space="preserve">     </w:t>
      </w:r>
      <w:r w:rsidRPr="00B97C44">
        <w:br/>
      </w:r>
      <w:r>
        <w:tab/>
      </w:r>
    </w:p>
    <w:p w14:paraId="09320AF1" w14:textId="77777777" w:rsidR="008F186F" w:rsidRPr="0000519E" w:rsidRDefault="008F186F" w:rsidP="0000519E"/>
    <w:sectPr w:rsidR="008F186F" w:rsidRPr="0000519E" w:rsidSect="00911AAD">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F9F13" w14:textId="77777777" w:rsidR="00A04A0E" w:rsidRDefault="00A04A0E" w:rsidP="004C5F2A">
      <w:pPr>
        <w:spacing w:after="0" w:line="240" w:lineRule="auto"/>
      </w:pPr>
      <w:r>
        <w:separator/>
      </w:r>
    </w:p>
  </w:endnote>
  <w:endnote w:type="continuationSeparator" w:id="0">
    <w:p w14:paraId="04ECD533" w14:textId="77777777" w:rsidR="00A04A0E" w:rsidRDefault="00A04A0E" w:rsidP="004C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953105"/>
      <w:docPartObj>
        <w:docPartGallery w:val="Page Numbers (Bottom of Page)"/>
        <w:docPartUnique/>
      </w:docPartObj>
    </w:sdtPr>
    <w:sdtEndPr/>
    <w:sdtContent>
      <w:p w14:paraId="098945B3" w14:textId="77777777" w:rsidR="00305AA4" w:rsidRDefault="00305AA4">
        <w:pPr>
          <w:pStyle w:val="Fuzeile"/>
          <w:jc w:val="right"/>
        </w:pPr>
        <w:r>
          <w:t xml:space="preserve">  </w:t>
        </w:r>
        <w:r>
          <w:fldChar w:fldCharType="begin"/>
        </w:r>
        <w:r>
          <w:instrText>PAGE   \* MERGEFORMAT</w:instrText>
        </w:r>
        <w:r>
          <w:fldChar w:fldCharType="separate"/>
        </w:r>
        <w:r w:rsidR="00F27D95">
          <w:rPr>
            <w:noProof/>
          </w:rPr>
          <w:t>1</w:t>
        </w:r>
        <w:r>
          <w:fldChar w:fldCharType="end"/>
        </w:r>
      </w:p>
    </w:sdtContent>
  </w:sdt>
  <w:p w14:paraId="72439C85" w14:textId="77777777" w:rsidR="009361ED" w:rsidRPr="002D1A9D" w:rsidRDefault="009361ED">
    <w:pPr>
      <w:pStyle w:val="Fuzeile"/>
      <w:rPr>
        <w:color w:val="00B0F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C3122" w14:textId="77777777" w:rsidR="00A04A0E" w:rsidRDefault="00A04A0E" w:rsidP="004C5F2A">
      <w:pPr>
        <w:spacing w:after="0" w:line="240" w:lineRule="auto"/>
      </w:pPr>
      <w:r>
        <w:separator/>
      </w:r>
    </w:p>
  </w:footnote>
  <w:footnote w:type="continuationSeparator" w:id="0">
    <w:p w14:paraId="53827599" w14:textId="77777777" w:rsidR="00A04A0E" w:rsidRDefault="00A04A0E" w:rsidP="004C5F2A">
      <w:pPr>
        <w:spacing w:after="0" w:line="240" w:lineRule="auto"/>
      </w:pPr>
      <w:r>
        <w:continuationSeparator/>
      </w:r>
    </w:p>
  </w:footnote>
  <w:footnote w:id="1">
    <w:p w14:paraId="6C3CEED1" w14:textId="77777777" w:rsidR="00411473" w:rsidRDefault="00411473">
      <w:pPr>
        <w:pStyle w:val="Funotentext"/>
      </w:pPr>
      <w:r>
        <w:rPr>
          <w:rStyle w:val="Funotenzeichen"/>
        </w:rPr>
        <w:footnoteRef/>
      </w:r>
      <w:r>
        <w:t xml:space="preserve"> </w:t>
      </w:r>
      <w:hyperlink r:id="rId1" w:history="1">
        <w:r w:rsidRPr="00411473">
          <w:rPr>
            <w:rStyle w:val="Hyperlink"/>
            <w:sz w:val="16"/>
            <w:szCs w:val="16"/>
          </w:rPr>
          <w:t>https://www.lions-quest.de/lions-quest/erwachsen-werden/</w:t>
        </w:r>
      </w:hyperlink>
      <w:r w:rsidRPr="00411473">
        <w:rPr>
          <w:sz w:val="16"/>
          <w:szCs w:val="16"/>
        </w:rPr>
        <w:t xml:space="preserve"> Zugriff 02.09.2019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97C6" w14:textId="77777777" w:rsidR="009361ED" w:rsidRPr="002D1A9D" w:rsidRDefault="009361ED">
    <w:pPr>
      <w:pStyle w:val="Kopfzeile"/>
      <w:rPr>
        <w:color w:val="00B0F0"/>
        <w:sz w:val="18"/>
        <w:szCs w:val="18"/>
      </w:rPr>
    </w:pPr>
    <w:r w:rsidRPr="002D1A9D">
      <w:rPr>
        <w:color w:val="00B0F0"/>
        <w:sz w:val="18"/>
        <w:szCs w:val="18"/>
      </w:rPr>
      <w:t>Perthes-Gymnasium Friedrichroda</w:t>
    </w:r>
    <w:r w:rsidRPr="002D1A9D">
      <w:rPr>
        <w:color w:val="00B0F0"/>
        <w:sz w:val="18"/>
        <w:szCs w:val="18"/>
      </w:rPr>
      <w:tab/>
    </w:r>
  </w:p>
  <w:p w14:paraId="38B936BC" w14:textId="77777777" w:rsidR="009361ED" w:rsidRPr="002D1A9D" w:rsidRDefault="009361ED">
    <w:pPr>
      <w:pStyle w:val="Kopfzeile"/>
      <w:rPr>
        <w:color w:val="00B0F0"/>
        <w:sz w:val="18"/>
        <w:szCs w:val="18"/>
      </w:rPr>
    </w:pPr>
    <w:proofErr w:type="spellStart"/>
    <w:r w:rsidRPr="002D1A9D">
      <w:rPr>
        <w:color w:val="00B0F0"/>
        <w:sz w:val="18"/>
        <w:szCs w:val="18"/>
      </w:rPr>
      <w:t>Engelsbacher</w:t>
    </w:r>
    <w:proofErr w:type="spellEnd"/>
    <w:r w:rsidRPr="002D1A9D">
      <w:rPr>
        <w:color w:val="00B0F0"/>
        <w:sz w:val="18"/>
        <w:szCs w:val="18"/>
      </w:rPr>
      <w:t xml:space="preserve"> Weg 13, 99894 Friedrichroda</w:t>
    </w:r>
  </w:p>
  <w:p w14:paraId="34759FCB" w14:textId="77777777" w:rsidR="009361ED" w:rsidRDefault="009361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74E8" w14:textId="77777777" w:rsidR="00890A09" w:rsidRPr="002D1A9D" w:rsidRDefault="00890A09">
    <w:pPr>
      <w:pStyle w:val="Kopfzeile"/>
      <w:rPr>
        <w:color w:val="00B0F0"/>
        <w:sz w:val="18"/>
        <w:szCs w:val="18"/>
      </w:rPr>
    </w:pPr>
    <w:r w:rsidRPr="002D1A9D">
      <w:rPr>
        <w:color w:val="00B0F0"/>
        <w:sz w:val="18"/>
        <w:szCs w:val="18"/>
      </w:rPr>
      <w:t>Perthes-Gymnasium Friedrichroda</w:t>
    </w:r>
    <w:r w:rsidRPr="002D1A9D">
      <w:rPr>
        <w:color w:val="00B0F0"/>
        <w:sz w:val="18"/>
        <w:szCs w:val="18"/>
      </w:rPr>
      <w:tab/>
    </w:r>
  </w:p>
  <w:p w14:paraId="282AD694" w14:textId="77777777" w:rsidR="00890A09" w:rsidRPr="002D1A9D" w:rsidRDefault="00890A09">
    <w:pPr>
      <w:pStyle w:val="Kopfzeile"/>
      <w:rPr>
        <w:color w:val="00B0F0"/>
        <w:sz w:val="18"/>
        <w:szCs w:val="18"/>
      </w:rPr>
    </w:pPr>
    <w:proofErr w:type="spellStart"/>
    <w:r w:rsidRPr="002D1A9D">
      <w:rPr>
        <w:color w:val="00B0F0"/>
        <w:sz w:val="18"/>
        <w:szCs w:val="18"/>
      </w:rPr>
      <w:t>Engelsbacher</w:t>
    </w:r>
    <w:proofErr w:type="spellEnd"/>
    <w:r w:rsidRPr="002D1A9D">
      <w:rPr>
        <w:color w:val="00B0F0"/>
        <w:sz w:val="18"/>
        <w:szCs w:val="18"/>
      </w:rPr>
      <w:t xml:space="preserve"> Weg 13, 99894 Friedrichroda</w:t>
    </w:r>
  </w:p>
  <w:p w14:paraId="0E76ADA2" w14:textId="77777777" w:rsidR="00890A09" w:rsidRDefault="00890A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7B0"/>
    <w:multiLevelType w:val="hybridMultilevel"/>
    <w:tmpl w:val="B9E04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CD673E"/>
    <w:multiLevelType w:val="hybridMultilevel"/>
    <w:tmpl w:val="FBFC8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9C6A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D2C8B"/>
    <w:multiLevelType w:val="hybridMultilevel"/>
    <w:tmpl w:val="37423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C76DCE"/>
    <w:multiLevelType w:val="multilevel"/>
    <w:tmpl w:val="587E6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AA14F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735AB4"/>
    <w:multiLevelType w:val="hybridMultilevel"/>
    <w:tmpl w:val="EA68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9545EC"/>
    <w:multiLevelType w:val="multilevel"/>
    <w:tmpl w:val="587E6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19E1DB6"/>
    <w:multiLevelType w:val="hybridMultilevel"/>
    <w:tmpl w:val="DDE652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796AA0"/>
    <w:multiLevelType w:val="hybridMultilevel"/>
    <w:tmpl w:val="9508B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D16E7E"/>
    <w:multiLevelType w:val="hybridMultilevel"/>
    <w:tmpl w:val="587E6E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3"/>
  </w:num>
  <w:num w:numId="5">
    <w:abstractNumId w:val="0"/>
  </w:num>
  <w:num w:numId="6">
    <w:abstractNumId w:val="1"/>
  </w:num>
  <w:num w:numId="7">
    <w:abstractNumId w:val="10"/>
  </w:num>
  <w:num w:numId="8">
    <w:abstractNumId w:val="2"/>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2A"/>
    <w:rsid w:val="0000519E"/>
    <w:rsid w:val="00015CF9"/>
    <w:rsid w:val="000463C2"/>
    <w:rsid w:val="00051FFA"/>
    <w:rsid w:val="000D11F1"/>
    <w:rsid w:val="00101BA4"/>
    <w:rsid w:val="00132814"/>
    <w:rsid w:val="001B095D"/>
    <w:rsid w:val="00212699"/>
    <w:rsid w:val="00216B38"/>
    <w:rsid w:val="002A2FD6"/>
    <w:rsid w:val="002D1A9D"/>
    <w:rsid w:val="002D2881"/>
    <w:rsid w:val="00305AA4"/>
    <w:rsid w:val="003143F9"/>
    <w:rsid w:val="003436CD"/>
    <w:rsid w:val="003E6A8E"/>
    <w:rsid w:val="00411473"/>
    <w:rsid w:val="004A6FF3"/>
    <w:rsid w:val="004C5F2A"/>
    <w:rsid w:val="004D7D08"/>
    <w:rsid w:val="00513452"/>
    <w:rsid w:val="00524FC5"/>
    <w:rsid w:val="00544DDC"/>
    <w:rsid w:val="005C1AEA"/>
    <w:rsid w:val="005D7FF9"/>
    <w:rsid w:val="00686705"/>
    <w:rsid w:val="006A3B3E"/>
    <w:rsid w:val="006B6589"/>
    <w:rsid w:val="006E31B0"/>
    <w:rsid w:val="00737F0C"/>
    <w:rsid w:val="00752BD7"/>
    <w:rsid w:val="00766E65"/>
    <w:rsid w:val="00787442"/>
    <w:rsid w:val="007A34AD"/>
    <w:rsid w:val="00801658"/>
    <w:rsid w:val="00833F26"/>
    <w:rsid w:val="00867350"/>
    <w:rsid w:val="00890A09"/>
    <w:rsid w:val="008B27A2"/>
    <w:rsid w:val="008F186F"/>
    <w:rsid w:val="008F3D03"/>
    <w:rsid w:val="00911AAD"/>
    <w:rsid w:val="00913E4A"/>
    <w:rsid w:val="009361ED"/>
    <w:rsid w:val="00987585"/>
    <w:rsid w:val="009A2EB0"/>
    <w:rsid w:val="009A4562"/>
    <w:rsid w:val="009C6E67"/>
    <w:rsid w:val="009D3961"/>
    <w:rsid w:val="009D767F"/>
    <w:rsid w:val="00A04A0E"/>
    <w:rsid w:val="00A144F4"/>
    <w:rsid w:val="00A54F9C"/>
    <w:rsid w:val="00A62255"/>
    <w:rsid w:val="00A76C67"/>
    <w:rsid w:val="00AB2243"/>
    <w:rsid w:val="00BF0677"/>
    <w:rsid w:val="00C30458"/>
    <w:rsid w:val="00CA1690"/>
    <w:rsid w:val="00D2219C"/>
    <w:rsid w:val="00D26204"/>
    <w:rsid w:val="00D377DE"/>
    <w:rsid w:val="00D43C66"/>
    <w:rsid w:val="00D46AC6"/>
    <w:rsid w:val="00DE1DD3"/>
    <w:rsid w:val="00DF5856"/>
    <w:rsid w:val="00E13542"/>
    <w:rsid w:val="00EA0A3D"/>
    <w:rsid w:val="00EC0FC2"/>
    <w:rsid w:val="00EC37C7"/>
    <w:rsid w:val="00EE23B6"/>
    <w:rsid w:val="00F27D95"/>
    <w:rsid w:val="00F43726"/>
    <w:rsid w:val="00F82B31"/>
    <w:rsid w:val="00FC1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ACFE"/>
  <w15:docId w15:val="{9361FA9F-8E7F-4D60-9340-94224221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qFormat/>
    <w:rsid w:val="008F186F"/>
    <w:pPr>
      <w:keepNext/>
      <w:spacing w:after="0" w:line="240" w:lineRule="auto"/>
      <w:outlineLvl w:val="0"/>
    </w:pPr>
    <w:rPr>
      <w:rFonts w:ascii="Arial" w:eastAsia="Times New Roman" w:hAnsi="Arial" w:cs="Arial"/>
      <w:b/>
      <w:bCs/>
      <w:sz w:val="32"/>
      <w:szCs w:val="24"/>
      <w:lang w:eastAsia="de-DE"/>
    </w:rPr>
  </w:style>
  <w:style w:type="paragraph" w:styleId="berschrift3">
    <w:name w:val="heading 3"/>
    <w:basedOn w:val="Standard"/>
    <w:next w:val="Standard"/>
    <w:link w:val="berschrift3Zchn"/>
    <w:qFormat/>
    <w:rsid w:val="008F186F"/>
    <w:pPr>
      <w:keepNext/>
      <w:spacing w:after="0" w:line="240" w:lineRule="auto"/>
      <w:outlineLvl w:val="2"/>
    </w:pPr>
    <w:rPr>
      <w:rFonts w:ascii="Arial" w:eastAsia="Times New Roman" w:hAnsi="Arial" w:cs="Arial"/>
      <w:b/>
      <w:bCs/>
      <w:sz w:val="24"/>
      <w:szCs w:val="24"/>
      <w:lang w:eastAsia="de-DE"/>
    </w:rPr>
  </w:style>
  <w:style w:type="paragraph" w:styleId="berschrift4">
    <w:name w:val="heading 4"/>
    <w:basedOn w:val="Standard"/>
    <w:next w:val="Standard"/>
    <w:link w:val="berschrift4Zchn"/>
    <w:qFormat/>
    <w:rsid w:val="008F186F"/>
    <w:pPr>
      <w:keepNext/>
      <w:spacing w:after="0" w:line="240" w:lineRule="auto"/>
      <w:outlineLvl w:val="3"/>
    </w:pPr>
    <w:rPr>
      <w:rFonts w:ascii="Times New Roman" w:eastAsia="Times New Roman" w:hAnsi="Times New Roman" w:cs="Times New Roman"/>
      <w:i/>
      <w:iCs/>
      <w:sz w:val="24"/>
      <w:szCs w:val="24"/>
      <w:lang w:eastAsia="de-DE"/>
    </w:rPr>
  </w:style>
  <w:style w:type="paragraph" w:styleId="berschrift5">
    <w:name w:val="heading 5"/>
    <w:basedOn w:val="Standard"/>
    <w:next w:val="Standard"/>
    <w:link w:val="berschrift5Zchn"/>
    <w:qFormat/>
    <w:rsid w:val="008F186F"/>
    <w:pPr>
      <w:keepNext/>
      <w:spacing w:after="0" w:line="240" w:lineRule="auto"/>
      <w:outlineLvl w:val="4"/>
    </w:pPr>
    <w:rPr>
      <w:rFonts w:ascii="Times New Roman" w:eastAsia="Times New Roman" w:hAnsi="Times New Roman" w:cs="Times New Roman"/>
      <w:b/>
      <w:bCs/>
      <w:i/>
      <w:i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5F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5F2A"/>
  </w:style>
  <w:style w:type="paragraph" w:styleId="Fuzeile">
    <w:name w:val="footer"/>
    <w:basedOn w:val="Standard"/>
    <w:link w:val="FuzeileZchn"/>
    <w:uiPriority w:val="99"/>
    <w:unhideWhenUsed/>
    <w:rsid w:val="004C5F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5F2A"/>
  </w:style>
  <w:style w:type="paragraph" w:styleId="Sprechblasentext">
    <w:name w:val="Balloon Text"/>
    <w:basedOn w:val="Standard"/>
    <w:link w:val="SprechblasentextZchn"/>
    <w:uiPriority w:val="99"/>
    <w:semiHidden/>
    <w:unhideWhenUsed/>
    <w:rsid w:val="004C5F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5F2A"/>
    <w:rPr>
      <w:rFonts w:ascii="Tahoma" w:hAnsi="Tahoma" w:cs="Tahoma"/>
      <w:sz w:val="16"/>
      <w:szCs w:val="16"/>
    </w:rPr>
  </w:style>
  <w:style w:type="paragraph" w:styleId="Titel">
    <w:name w:val="Title"/>
    <w:basedOn w:val="Standard"/>
    <w:next w:val="Standard"/>
    <w:link w:val="TitelZchn"/>
    <w:uiPriority w:val="10"/>
    <w:qFormat/>
    <w:rsid w:val="004C5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C5F2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rsid w:val="008F186F"/>
    <w:rPr>
      <w:rFonts w:ascii="Arial" w:eastAsia="Times New Roman" w:hAnsi="Arial" w:cs="Arial"/>
      <w:b/>
      <w:bCs/>
      <w:sz w:val="32"/>
      <w:szCs w:val="24"/>
      <w:lang w:eastAsia="de-DE"/>
    </w:rPr>
  </w:style>
  <w:style w:type="character" w:customStyle="1" w:styleId="berschrift3Zchn">
    <w:name w:val="Überschrift 3 Zchn"/>
    <w:basedOn w:val="Absatz-Standardschriftart"/>
    <w:link w:val="berschrift3"/>
    <w:rsid w:val="008F186F"/>
    <w:rPr>
      <w:rFonts w:ascii="Arial" w:eastAsia="Times New Roman" w:hAnsi="Arial" w:cs="Arial"/>
      <w:b/>
      <w:bCs/>
      <w:sz w:val="24"/>
      <w:szCs w:val="24"/>
      <w:lang w:eastAsia="de-DE"/>
    </w:rPr>
  </w:style>
  <w:style w:type="character" w:customStyle="1" w:styleId="berschrift4Zchn">
    <w:name w:val="Überschrift 4 Zchn"/>
    <w:basedOn w:val="Absatz-Standardschriftart"/>
    <w:link w:val="berschrift4"/>
    <w:rsid w:val="008F186F"/>
    <w:rPr>
      <w:rFonts w:ascii="Times New Roman" w:eastAsia="Times New Roman" w:hAnsi="Times New Roman" w:cs="Times New Roman"/>
      <w:i/>
      <w:iCs/>
      <w:sz w:val="24"/>
      <w:szCs w:val="24"/>
      <w:lang w:eastAsia="de-DE"/>
    </w:rPr>
  </w:style>
  <w:style w:type="character" w:customStyle="1" w:styleId="berschrift5Zchn">
    <w:name w:val="Überschrift 5 Zchn"/>
    <w:basedOn w:val="Absatz-Standardschriftart"/>
    <w:link w:val="berschrift5"/>
    <w:rsid w:val="008F186F"/>
    <w:rPr>
      <w:rFonts w:ascii="Times New Roman" w:eastAsia="Times New Roman" w:hAnsi="Times New Roman" w:cs="Times New Roman"/>
      <w:b/>
      <w:bCs/>
      <w:i/>
      <w:iCs/>
      <w:sz w:val="24"/>
      <w:szCs w:val="24"/>
      <w:lang w:eastAsia="de-DE"/>
    </w:rPr>
  </w:style>
  <w:style w:type="paragraph" w:styleId="Listenabsatz">
    <w:name w:val="List Paragraph"/>
    <w:basedOn w:val="Standard"/>
    <w:uiPriority w:val="34"/>
    <w:qFormat/>
    <w:rsid w:val="009C6E67"/>
    <w:pPr>
      <w:ind w:left="720"/>
      <w:contextualSpacing/>
    </w:pPr>
  </w:style>
  <w:style w:type="paragraph" w:customStyle="1" w:styleId="bodytext">
    <w:name w:val="bodytext"/>
    <w:basedOn w:val="Standard"/>
    <w:rsid w:val="00737F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436CD"/>
    <w:rPr>
      <w:color w:val="0000FF" w:themeColor="hyperlink"/>
      <w:u w:val="single"/>
    </w:rPr>
  </w:style>
  <w:style w:type="table" w:styleId="Tabellenraster">
    <w:name w:val="Table Grid"/>
    <w:basedOn w:val="NormaleTabelle"/>
    <w:uiPriority w:val="59"/>
    <w:rsid w:val="00C3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114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1473"/>
    <w:rPr>
      <w:sz w:val="20"/>
      <w:szCs w:val="20"/>
    </w:rPr>
  </w:style>
  <w:style w:type="character" w:styleId="Funotenzeichen">
    <w:name w:val="footnote reference"/>
    <w:basedOn w:val="Absatz-Standardschriftart"/>
    <w:uiPriority w:val="99"/>
    <w:semiHidden/>
    <w:unhideWhenUsed/>
    <w:rsid w:val="00411473"/>
    <w:rPr>
      <w:vertAlign w:val="superscript"/>
    </w:rPr>
  </w:style>
  <w:style w:type="character" w:styleId="Fett">
    <w:name w:val="Strong"/>
    <w:basedOn w:val="Absatz-Standardschriftart"/>
    <w:uiPriority w:val="22"/>
    <w:qFormat/>
    <w:rsid w:val="00411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ons-quest.de/lions-quest/erwachsen-werd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1D57-DCD7-4D58-80FE-EE33FB23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2381</Words>
  <Characters>15007</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HaunJenoch</dc:creator>
  <cp:lastModifiedBy>Heike</cp:lastModifiedBy>
  <cp:revision>2</cp:revision>
  <cp:lastPrinted>2017-11-17T11:21:00Z</cp:lastPrinted>
  <dcterms:created xsi:type="dcterms:W3CDTF">2019-10-27T17:37:00Z</dcterms:created>
  <dcterms:modified xsi:type="dcterms:W3CDTF">2019-10-27T17:37:00Z</dcterms:modified>
</cp:coreProperties>
</file>